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81E5" w14:textId="35372693" w:rsidR="00824FAE" w:rsidRPr="00BC4E7C" w:rsidRDefault="00824FAE" w:rsidP="00543A9E">
      <w:pPr>
        <w:pStyle w:val="Title"/>
        <w:ind w:right="-694"/>
        <w:rPr>
          <w:rFonts w:ascii="Arial" w:hAnsi="Arial"/>
        </w:rPr>
      </w:pPr>
      <w:proofErr w:type="spellStart"/>
      <w:r w:rsidRPr="00BC4E7C">
        <w:rPr>
          <w:rFonts w:ascii="Arial" w:hAnsi="Arial"/>
        </w:rPr>
        <w:t>Keinton</w:t>
      </w:r>
      <w:proofErr w:type="spellEnd"/>
      <w:r w:rsidRPr="00BC4E7C">
        <w:rPr>
          <w:rFonts w:ascii="Arial" w:hAnsi="Arial"/>
        </w:rPr>
        <w:t xml:space="preserve"> Mandeville Parish Council</w:t>
      </w:r>
    </w:p>
    <w:p w14:paraId="50090BED" w14:textId="77777777" w:rsidR="00824FAE" w:rsidRPr="00BC4E7C" w:rsidRDefault="00824FAE" w:rsidP="00824FAE">
      <w:pPr>
        <w:jc w:val="both"/>
        <w:rPr>
          <w:rFonts w:ascii="Arial" w:hAnsi="Arial"/>
          <w:b/>
        </w:rPr>
      </w:pPr>
    </w:p>
    <w:p w14:paraId="061B65DB" w14:textId="0CDFC120" w:rsidR="00824FAE" w:rsidRPr="00EA3137" w:rsidRDefault="00824FAE" w:rsidP="00824FAE">
      <w:pPr>
        <w:jc w:val="center"/>
        <w:rPr>
          <w:rFonts w:ascii="Calibri" w:hAnsi="Calibri"/>
        </w:rPr>
      </w:pPr>
    </w:p>
    <w:p w14:paraId="641F4578" w14:textId="0E509274" w:rsidR="00824FAE" w:rsidRPr="00EA3137" w:rsidRDefault="00824FAE" w:rsidP="00824FAE">
      <w:pPr>
        <w:jc w:val="center"/>
        <w:rPr>
          <w:rFonts w:ascii="Calibri" w:hAnsi="Calibri"/>
        </w:rPr>
      </w:pPr>
      <w:r w:rsidRPr="00EA3137">
        <w:rPr>
          <w:rFonts w:ascii="Calibri" w:hAnsi="Calibri"/>
        </w:rPr>
        <w:t xml:space="preserve">I hereby </w:t>
      </w:r>
      <w:r w:rsidR="00F22B1A">
        <w:rPr>
          <w:rFonts w:ascii="Calibri" w:hAnsi="Calibri"/>
        </w:rPr>
        <w:t>give notice of</w:t>
      </w:r>
      <w:r w:rsidR="006A38D8">
        <w:rPr>
          <w:rFonts w:ascii="Calibri" w:hAnsi="Calibri"/>
        </w:rPr>
        <w:t xml:space="preserve"> the </w:t>
      </w:r>
      <w:r w:rsidR="00F14CF2">
        <w:rPr>
          <w:rFonts w:ascii="Calibri" w:hAnsi="Calibri"/>
        </w:rPr>
        <w:t xml:space="preserve">monthly parish council meeting </w:t>
      </w:r>
      <w:r w:rsidRPr="00EA3137">
        <w:rPr>
          <w:rFonts w:ascii="Calibri" w:hAnsi="Calibri"/>
        </w:rPr>
        <w:t xml:space="preserve">of the </w:t>
      </w:r>
      <w:r w:rsidR="004E299C" w:rsidRPr="00EA3137">
        <w:rPr>
          <w:rFonts w:ascii="Calibri" w:hAnsi="Calibri"/>
        </w:rPr>
        <w:t>above-named</w:t>
      </w:r>
      <w:r w:rsidRPr="00EA3137">
        <w:rPr>
          <w:rFonts w:ascii="Calibri" w:hAnsi="Calibri"/>
        </w:rPr>
        <w:t xml:space="preserve"> Parish Council, to be held on</w:t>
      </w:r>
    </w:p>
    <w:p w14:paraId="63C965A6" w14:textId="2C758917" w:rsidR="00C93DC4" w:rsidRDefault="00CF218B" w:rsidP="00C93DC4">
      <w:pPr>
        <w:jc w:val="center"/>
        <w:rPr>
          <w:rFonts w:ascii="Calibri" w:hAnsi="Calibri"/>
        </w:rPr>
      </w:pPr>
      <w:r>
        <w:rPr>
          <w:rFonts w:ascii="Calibri" w:hAnsi="Calibri"/>
          <w:b/>
        </w:rPr>
        <w:t>Tuesday</w:t>
      </w:r>
      <w:r w:rsidR="0083147A">
        <w:rPr>
          <w:rFonts w:ascii="Calibri" w:hAnsi="Calibri"/>
          <w:b/>
        </w:rPr>
        <w:t xml:space="preserve"> </w:t>
      </w:r>
      <w:r w:rsidR="002945D7">
        <w:rPr>
          <w:rFonts w:ascii="Calibri" w:hAnsi="Calibri"/>
          <w:b/>
        </w:rPr>
        <w:t>0</w:t>
      </w:r>
      <w:r w:rsidR="00D80EAD">
        <w:rPr>
          <w:rFonts w:ascii="Calibri" w:hAnsi="Calibri"/>
          <w:b/>
        </w:rPr>
        <w:t>4</w:t>
      </w:r>
      <w:r w:rsidR="002945D7">
        <w:rPr>
          <w:rFonts w:ascii="Calibri" w:hAnsi="Calibri"/>
          <w:b/>
        </w:rPr>
        <w:t xml:space="preserve"> </w:t>
      </w:r>
      <w:r w:rsidR="008A2AB5">
        <w:rPr>
          <w:rFonts w:ascii="Calibri" w:hAnsi="Calibri"/>
          <w:b/>
        </w:rPr>
        <w:t>March</w:t>
      </w:r>
      <w:r w:rsidR="00846121">
        <w:rPr>
          <w:rFonts w:ascii="Calibri" w:hAnsi="Calibri"/>
          <w:b/>
        </w:rPr>
        <w:t xml:space="preserve"> </w:t>
      </w:r>
      <w:r w:rsidR="00D319E5">
        <w:rPr>
          <w:rFonts w:ascii="Calibri" w:hAnsi="Calibri"/>
          <w:b/>
        </w:rPr>
        <w:t>202</w:t>
      </w:r>
      <w:r w:rsidR="00664568">
        <w:rPr>
          <w:rFonts w:ascii="Calibri" w:hAnsi="Calibri"/>
          <w:b/>
        </w:rPr>
        <w:t>5</w:t>
      </w:r>
      <w:r w:rsidR="005B2463">
        <w:rPr>
          <w:rFonts w:ascii="Calibri" w:hAnsi="Calibri"/>
          <w:b/>
        </w:rPr>
        <w:t xml:space="preserve"> at 1930</w:t>
      </w:r>
      <w:r w:rsidR="00824FAE" w:rsidRPr="00EA3137">
        <w:rPr>
          <w:rFonts w:ascii="Calibri" w:hAnsi="Calibri"/>
        </w:rPr>
        <w:t xml:space="preserve"> </w:t>
      </w:r>
      <w:r w:rsidR="00986FA7">
        <w:rPr>
          <w:rFonts w:ascii="Calibri" w:hAnsi="Calibri"/>
        </w:rPr>
        <w:t xml:space="preserve">at </w:t>
      </w:r>
      <w:proofErr w:type="spellStart"/>
      <w:r w:rsidR="00986FA7">
        <w:rPr>
          <w:rFonts w:ascii="Calibri" w:hAnsi="Calibri"/>
        </w:rPr>
        <w:t>Keinton</w:t>
      </w:r>
      <w:proofErr w:type="spellEnd"/>
      <w:r w:rsidR="00986FA7">
        <w:rPr>
          <w:rFonts w:ascii="Calibri" w:hAnsi="Calibri"/>
        </w:rPr>
        <w:t xml:space="preserve"> Mandeville Village Hall</w:t>
      </w:r>
    </w:p>
    <w:p w14:paraId="2AA013B4" w14:textId="77777777" w:rsidR="00662D9D" w:rsidRPr="00F111E7" w:rsidRDefault="00662D9D" w:rsidP="00662D9D">
      <w:pPr>
        <w:jc w:val="center"/>
        <w:rPr>
          <w:rFonts w:ascii="Calibri" w:hAnsi="Calibri"/>
        </w:rPr>
      </w:pPr>
    </w:p>
    <w:p w14:paraId="5F9A590F" w14:textId="5F12ADE0" w:rsidR="003F0D64" w:rsidRPr="00EA3137" w:rsidRDefault="003F0D64" w:rsidP="005B6553">
      <w:pPr>
        <w:rPr>
          <w:rFonts w:ascii="Calibri" w:hAnsi="Calibri"/>
        </w:rPr>
      </w:pPr>
    </w:p>
    <w:p w14:paraId="3F576E10" w14:textId="77777777" w:rsidR="00824FAE" w:rsidRPr="00EA3137" w:rsidRDefault="00824FAE" w:rsidP="00824FAE">
      <w:pPr>
        <w:jc w:val="center"/>
        <w:rPr>
          <w:rFonts w:ascii="Calibri" w:hAnsi="Calibri"/>
        </w:rPr>
      </w:pPr>
      <w:r w:rsidRPr="00EA3137">
        <w:rPr>
          <w:rFonts w:ascii="Calibri" w:hAnsi="Calibri"/>
        </w:rPr>
        <w:t>……………………………………………………..</w:t>
      </w:r>
    </w:p>
    <w:p w14:paraId="18263EF2" w14:textId="2941AE1F" w:rsidR="00824FAE" w:rsidRDefault="00824FAE" w:rsidP="003F0D64">
      <w:pPr>
        <w:tabs>
          <w:tab w:val="center" w:pos="4513"/>
          <w:tab w:val="right" w:pos="9026"/>
        </w:tabs>
        <w:rPr>
          <w:rFonts w:ascii="Calibri" w:hAnsi="Calibri"/>
        </w:rPr>
      </w:pPr>
      <w:r>
        <w:rPr>
          <w:rFonts w:ascii="Calibri" w:hAnsi="Calibri"/>
        </w:rPr>
        <w:tab/>
      </w:r>
      <w:r w:rsidR="009E2861">
        <w:rPr>
          <w:rFonts w:ascii="Calibri" w:hAnsi="Calibri"/>
        </w:rPr>
        <w:t xml:space="preserve">                      </w:t>
      </w:r>
      <w:r w:rsidR="00D319E5">
        <w:rPr>
          <w:rFonts w:ascii="Calibri" w:hAnsi="Calibri"/>
        </w:rPr>
        <w:t xml:space="preserve">Kaye </w:t>
      </w:r>
      <w:proofErr w:type="gramStart"/>
      <w:r w:rsidR="00D319E5">
        <w:rPr>
          <w:rFonts w:ascii="Calibri" w:hAnsi="Calibri"/>
        </w:rPr>
        <w:t xml:space="preserve">Elston </w:t>
      </w:r>
      <w:r w:rsidR="001C3703" w:rsidRPr="00EA3137">
        <w:rPr>
          <w:rFonts w:ascii="Calibri" w:hAnsi="Calibri"/>
        </w:rPr>
        <w:t>,</w:t>
      </w:r>
      <w:proofErr w:type="gramEnd"/>
      <w:r w:rsidR="001C3703">
        <w:rPr>
          <w:rFonts w:ascii="Calibri" w:hAnsi="Calibri"/>
        </w:rPr>
        <w:t xml:space="preserve"> </w:t>
      </w:r>
      <w:r w:rsidR="001C3703" w:rsidRPr="00EA3137">
        <w:rPr>
          <w:rFonts w:ascii="Calibri" w:hAnsi="Calibri"/>
        </w:rPr>
        <w:t>Cle</w:t>
      </w:r>
      <w:r w:rsidR="00457BB5">
        <w:rPr>
          <w:rFonts w:ascii="Calibri" w:hAnsi="Calibri"/>
        </w:rPr>
        <w:t xml:space="preserve">rk </w:t>
      </w:r>
      <w:r w:rsidR="00D319E5">
        <w:rPr>
          <w:rFonts w:ascii="Calibri" w:hAnsi="Calibri"/>
        </w:rPr>
        <w:t xml:space="preserve"> </w:t>
      </w:r>
      <w:r w:rsidR="008A2AB5">
        <w:rPr>
          <w:rFonts w:ascii="Calibri" w:hAnsi="Calibri"/>
        </w:rPr>
        <w:t>26</w:t>
      </w:r>
      <w:r w:rsidR="000E3420">
        <w:rPr>
          <w:rFonts w:ascii="Calibri" w:hAnsi="Calibri"/>
        </w:rPr>
        <w:t>.</w:t>
      </w:r>
      <w:r w:rsidR="009D1797">
        <w:rPr>
          <w:rFonts w:ascii="Calibri" w:hAnsi="Calibri"/>
        </w:rPr>
        <w:t>0</w:t>
      </w:r>
      <w:r w:rsidR="008A2AB5">
        <w:rPr>
          <w:rFonts w:ascii="Calibri" w:hAnsi="Calibri"/>
        </w:rPr>
        <w:t>2</w:t>
      </w:r>
      <w:r w:rsidR="002573EF">
        <w:rPr>
          <w:rFonts w:ascii="Calibri" w:hAnsi="Calibri"/>
        </w:rPr>
        <w:t>.202</w:t>
      </w:r>
      <w:r w:rsidR="009D1797">
        <w:rPr>
          <w:rFonts w:ascii="Calibri" w:hAnsi="Calibri"/>
        </w:rPr>
        <w:t>5</w:t>
      </w:r>
      <w:r w:rsidR="003858B2">
        <w:rPr>
          <w:rFonts w:ascii="Calibri" w:hAnsi="Calibri"/>
        </w:rPr>
        <w:t>.</w:t>
      </w:r>
    </w:p>
    <w:p w14:paraId="20DBA04C" w14:textId="0B797F50" w:rsidR="007B37D3" w:rsidRPr="006D2A15" w:rsidRDefault="007B37D3" w:rsidP="003F0D64">
      <w:pPr>
        <w:tabs>
          <w:tab w:val="center" w:pos="4513"/>
          <w:tab w:val="right" w:pos="9026"/>
        </w:tabs>
        <w:rPr>
          <w:rFonts w:ascii="Calibri" w:hAnsi="Calibri"/>
          <w:b/>
          <w:bCs/>
        </w:rPr>
      </w:pPr>
    </w:p>
    <w:p w14:paraId="32CF7E31" w14:textId="295D2956" w:rsidR="00557A21" w:rsidRDefault="00557A21" w:rsidP="00824FAE">
      <w:pPr>
        <w:rPr>
          <w:rFonts w:ascii="Calibri" w:hAnsi="Calibri"/>
        </w:rPr>
      </w:pPr>
    </w:p>
    <w:p w14:paraId="22399A69" w14:textId="77777777" w:rsidR="00007505" w:rsidRDefault="00007505" w:rsidP="00824FAE">
      <w:pPr>
        <w:rPr>
          <w:rFonts w:ascii="Calibri" w:hAnsi="Calibri"/>
        </w:rPr>
      </w:pPr>
    </w:p>
    <w:p w14:paraId="47FFA1F8" w14:textId="77777777" w:rsidR="003B61D2" w:rsidRPr="00EA3137" w:rsidRDefault="003B61D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908"/>
        <w:gridCol w:w="6054"/>
      </w:tblGrid>
      <w:tr w:rsidR="00557A21" w:rsidRPr="00050DE5" w14:paraId="6799A377" w14:textId="77777777" w:rsidTr="00110C7F">
        <w:tc>
          <w:tcPr>
            <w:tcW w:w="1098" w:type="dxa"/>
            <w:shd w:val="clear" w:color="auto" w:fill="auto"/>
          </w:tcPr>
          <w:p w14:paraId="4CDA90C8" w14:textId="77777777" w:rsidR="00557A21" w:rsidRDefault="00AD3A42" w:rsidP="00222612">
            <w:pPr>
              <w:jc w:val="both"/>
              <w:rPr>
                <w:rFonts w:asciiTheme="minorHAnsi" w:hAnsiTheme="minorHAnsi" w:cs="Tahoma"/>
                <w:b/>
              </w:rPr>
            </w:pPr>
            <w:r>
              <w:rPr>
                <w:rFonts w:asciiTheme="minorHAnsi" w:hAnsiTheme="minorHAnsi" w:cs="Tahoma"/>
                <w:b/>
              </w:rPr>
              <w:t>Item 1</w:t>
            </w:r>
          </w:p>
          <w:p w14:paraId="29B29D7E" w14:textId="63B2DF4B" w:rsidR="00B24C50" w:rsidRDefault="00B24C50" w:rsidP="00222612">
            <w:pPr>
              <w:jc w:val="both"/>
              <w:rPr>
                <w:rFonts w:asciiTheme="minorHAnsi" w:hAnsiTheme="minorHAnsi" w:cs="Tahoma"/>
                <w:b/>
              </w:rPr>
            </w:pPr>
            <w:r>
              <w:rPr>
                <w:rFonts w:asciiTheme="minorHAnsi" w:hAnsiTheme="minorHAnsi" w:cs="Tahoma"/>
                <w:b/>
              </w:rPr>
              <w:t>24</w:t>
            </w:r>
            <w:r w:rsidR="00F87FB4">
              <w:rPr>
                <w:rFonts w:asciiTheme="minorHAnsi" w:hAnsiTheme="minorHAnsi" w:cs="Tahoma"/>
                <w:b/>
              </w:rPr>
              <w:t>/</w:t>
            </w:r>
            <w:r>
              <w:rPr>
                <w:rFonts w:asciiTheme="minorHAnsi" w:hAnsiTheme="minorHAnsi" w:cs="Tahoma"/>
                <w:b/>
              </w:rPr>
              <w:t>25</w:t>
            </w:r>
            <w:r w:rsidR="00F87FB4">
              <w:rPr>
                <w:rFonts w:asciiTheme="minorHAnsi" w:hAnsiTheme="minorHAnsi" w:cs="Tahoma"/>
                <w:b/>
              </w:rPr>
              <w:t>/</w:t>
            </w:r>
            <w:r w:rsidR="00702F62">
              <w:rPr>
                <w:rFonts w:asciiTheme="minorHAnsi" w:hAnsiTheme="minorHAnsi" w:cs="Tahoma"/>
                <w:b/>
              </w:rPr>
              <w:t>261</w:t>
            </w:r>
          </w:p>
        </w:tc>
        <w:tc>
          <w:tcPr>
            <w:tcW w:w="8962" w:type="dxa"/>
            <w:gridSpan w:val="2"/>
            <w:shd w:val="clear" w:color="auto" w:fill="auto"/>
          </w:tcPr>
          <w:p w14:paraId="2C7607DC" w14:textId="77777777" w:rsidR="00700680" w:rsidRDefault="00395D95" w:rsidP="00CF22EF">
            <w:pPr>
              <w:rPr>
                <w:rFonts w:asciiTheme="minorHAnsi" w:hAnsiTheme="minorHAnsi" w:cs="Tahoma"/>
                <w:b/>
              </w:rPr>
            </w:pPr>
            <w:r>
              <w:rPr>
                <w:rFonts w:asciiTheme="minorHAnsi" w:hAnsiTheme="minorHAnsi" w:cs="Tahoma"/>
                <w:b/>
              </w:rPr>
              <w:t>Apologies for absence</w:t>
            </w:r>
          </w:p>
          <w:p w14:paraId="4450B76D" w14:textId="7F9DEAB1" w:rsidR="00FD07BE" w:rsidRPr="00FD07BE" w:rsidRDefault="00FD07BE" w:rsidP="008F2125">
            <w:pPr>
              <w:pStyle w:val="ListParagraph"/>
              <w:rPr>
                <w:rFonts w:asciiTheme="minorHAnsi" w:hAnsiTheme="minorHAnsi" w:cs="Tahoma"/>
                <w:b/>
              </w:rPr>
            </w:pPr>
          </w:p>
        </w:tc>
      </w:tr>
      <w:tr w:rsidR="004F02C0" w:rsidRPr="00050DE5" w14:paraId="10C970FD" w14:textId="77777777" w:rsidTr="00110C7F">
        <w:tc>
          <w:tcPr>
            <w:tcW w:w="1098" w:type="dxa"/>
            <w:shd w:val="clear" w:color="auto" w:fill="auto"/>
          </w:tcPr>
          <w:p w14:paraId="2DBB646E" w14:textId="77777777" w:rsidR="004F02C0" w:rsidRDefault="00C153A8" w:rsidP="00222612">
            <w:pPr>
              <w:jc w:val="both"/>
              <w:rPr>
                <w:rFonts w:asciiTheme="minorHAnsi" w:hAnsiTheme="minorHAnsi" w:cs="Tahoma"/>
                <w:b/>
              </w:rPr>
            </w:pPr>
            <w:r>
              <w:rPr>
                <w:rFonts w:asciiTheme="minorHAnsi" w:hAnsiTheme="minorHAnsi" w:cs="Tahoma"/>
                <w:b/>
              </w:rPr>
              <w:t>Item 2</w:t>
            </w:r>
          </w:p>
          <w:p w14:paraId="27C4FECB" w14:textId="06B2FED1" w:rsidR="00C153A8" w:rsidRDefault="00C153A8"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262</w:t>
            </w:r>
          </w:p>
        </w:tc>
        <w:tc>
          <w:tcPr>
            <w:tcW w:w="8962" w:type="dxa"/>
            <w:gridSpan w:val="2"/>
            <w:shd w:val="clear" w:color="auto" w:fill="auto"/>
          </w:tcPr>
          <w:p w14:paraId="4B6F8837" w14:textId="7BB31562" w:rsidR="004F02C0" w:rsidRDefault="0088515F" w:rsidP="00CF22EF">
            <w:pPr>
              <w:rPr>
                <w:rFonts w:asciiTheme="minorHAnsi" w:hAnsiTheme="minorHAnsi" w:cs="Tahoma"/>
                <w:b/>
              </w:rPr>
            </w:pPr>
            <w:r>
              <w:rPr>
                <w:rFonts w:asciiTheme="minorHAnsi" w:hAnsiTheme="minorHAnsi" w:cs="Tahoma"/>
                <w:b/>
              </w:rPr>
              <w:t>Public Session</w:t>
            </w:r>
          </w:p>
        </w:tc>
      </w:tr>
      <w:tr w:rsidR="00977132" w:rsidRPr="00050DE5" w14:paraId="35474530" w14:textId="77777777" w:rsidTr="00110C7F">
        <w:tc>
          <w:tcPr>
            <w:tcW w:w="1098" w:type="dxa"/>
            <w:shd w:val="clear" w:color="auto" w:fill="auto"/>
          </w:tcPr>
          <w:p w14:paraId="7AE1B181" w14:textId="77777777" w:rsidR="00977132" w:rsidRDefault="00C153A8" w:rsidP="00222612">
            <w:pPr>
              <w:jc w:val="both"/>
              <w:rPr>
                <w:rFonts w:asciiTheme="minorHAnsi" w:hAnsiTheme="minorHAnsi" w:cs="Tahoma"/>
                <w:b/>
              </w:rPr>
            </w:pPr>
            <w:r>
              <w:rPr>
                <w:rFonts w:asciiTheme="minorHAnsi" w:hAnsiTheme="minorHAnsi" w:cs="Tahoma"/>
                <w:b/>
              </w:rPr>
              <w:t>Item 3</w:t>
            </w:r>
          </w:p>
          <w:p w14:paraId="5AED042D" w14:textId="2B9CF7F7" w:rsidR="00C153A8" w:rsidRDefault="00C153A8"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263</w:t>
            </w:r>
          </w:p>
        </w:tc>
        <w:tc>
          <w:tcPr>
            <w:tcW w:w="8962" w:type="dxa"/>
            <w:gridSpan w:val="2"/>
            <w:shd w:val="clear" w:color="auto" w:fill="auto"/>
          </w:tcPr>
          <w:p w14:paraId="51C608AA" w14:textId="590D34A5" w:rsidR="00977132" w:rsidRDefault="00977132" w:rsidP="00222612">
            <w:pPr>
              <w:rPr>
                <w:rFonts w:asciiTheme="minorHAnsi" w:hAnsiTheme="minorHAnsi" w:cs="Tahoma"/>
                <w:b/>
              </w:rPr>
            </w:pPr>
            <w:r>
              <w:rPr>
                <w:rFonts w:asciiTheme="minorHAnsi" w:hAnsiTheme="minorHAnsi" w:cs="Tahoma"/>
                <w:b/>
              </w:rPr>
              <w:t>Declarations of interest</w:t>
            </w:r>
          </w:p>
        </w:tc>
      </w:tr>
      <w:tr w:rsidR="00222612" w:rsidRPr="00050DE5" w14:paraId="56BF0F1E" w14:textId="77777777" w:rsidTr="00110C7F">
        <w:tc>
          <w:tcPr>
            <w:tcW w:w="1098" w:type="dxa"/>
            <w:shd w:val="clear" w:color="auto" w:fill="auto"/>
          </w:tcPr>
          <w:p w14:paraId="6551630D" w14:textId="77777777" w:rsidR="00222612" w:rsidRDefault="00C153A8" w:rsidP="00222612">
            <w:pPr>
              <w:jc w:val="both"/>
              <w:rPr>
                <w:rFonts w:asciiTheme="minorHAnsi" w:hAnsiTheme="minorHAnsi" w:cs="Tahoma"/>
                <w:b/>
              </w:rPr>
            </w:pPr>
            <w:r>
              <w:rPr>
                <w:rFonts w:asciiTheme="minorHAnsi" w:hAnsiTheme="minorHAnsi" w:cs="Tahoma"/>
                <w:b/>
              </w:rPr>
              <w:t>Item 3</w:t>
            </w:r>
          </w:p>
          <w:p w14:paraId="5D174790" w14:textId="156B4B71" w:rsidR="00C153A8" w:rsidRDefault="00C153A8"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264</w:t>
            </w:r>
          </w:p>
        </w:tc>
        <w:tc>
          <w:tcPr>
            <w:tcW w:w="8962" w:type="dxa"/>
            <w:gridSpan w:val="2"/>
            <w:shd w:val="clear" w:color="auto" w:fill="auto"/>
          </w:tcPr>
          <w:p w14:paraId="49EB198C" w14:textId="2FBDA1AF" w:rsidR="006252FA" w:rsidRDefault="008F6E12" w:rsidP="008F6E12">
            <w:pPr>
              <w:jc w:val="both"/>
              <w:rPr>
                <w:rFonts w:asciiTheme="minorHAnsi" w:hAnsiTheme="minorHAnsi" w:cs="Tahoma"/>
                <w:b/>
              </w:rPr>
            </w:pPr>
            <w:r>
              <w:rPr>
                <w:rFonts w:asciiTheme="minorHAnsi" w:hAnsiTheme="minorHAnsi" w:cs="Tahoma"/>
                <w:b/>
              </w:rPr>
              <w:t>Minutes of last meeting</w:t>
            </w:r>
            <w:r w:rsidR="00977132">
              <w:rPr>
                <w:rFonts w:asciiTheme="minorHAnsi" w:hAnsiTheme="minorHAnsi" w:cs="Tahoma"/>
                <w:b/>
              </w:rPr>
              <w:t xml:space="preserve"> 0</w:t>
            </w:r>
            <w:r w:rsidR="008A2AB5">
              <w:rPr>
                <w:rFonts w:asciiTheme="minorHAnsi" w:hAnsiTheme="minorHAnsi" w:cs="Tahoma"/>
                <w:b/>
              </w:rPr>
              <w:t>4</w:t>
            </w:r>
            <w:r w:rsidR="00977132">
              <w:rPr>
                <w:rFonts w:asciiTheme="minorHAnsi" w:hAnsiTheme="minorHAnsi" w:cs="Tahoma"/>
                <w:b/>
              </w:rPr>
              <w:t>.</w:t>
            </w:r>
            <w:r w:rsidR="008A2AB5">
              <w:rPr>
                <w:rFonts w:asciiTheme="minorHAnsi" w:hAnsiTheme="minorHAnsi" w:cs="Tahoma"/>
                <w:b/>
              </w:rPr>
              <w:t>02</w:t>
            </w:r>
            <w:r w:rsidR="00977132">
              <w:rPr>
                <w:rFonts w:asciiTheme="minorHAnsi" w:hAnsiTheme="minorHAnsi" w:cs="Tahoma"/>
                <w:b/>
              </w:rPr>
              <w:t>.20</w:t>
            </w:r>
            <w:r w:rsidR="00D80EAD">
              <w:rPr>
                <w:rFonts w:asciiTheme="minorHAnsi" w:hAnsiTheme="minorHAnsi" w:cs="Tahoma"/>
                <w:b/>
              </w:rPr>
              <w:t>25</w:t>
            </w:r>
            <w:r>
              <w:rPr>
                <w:rFonts w:asciiTheme="minorHAnsi" w:hAnsiTheme="minorHAnsi" w:cs="Tahoma"/>
                <w:b/>
              </w:rPr>
              <w:t xml:space="preserve">: </w:t>
            </w:r>
            <w:r w:rsidR="003B61D2">
              <w:rPr>
                <w:rFonts w:asciiTheme="minorHAnsi" w:hAnsiTheme="minorHAnsi" w:cs="Tahoma"/>
                <w:b/>
              </w:rPr>
              <w:t xml:space="preserve"> </w:t>
            </w:r>
          </w:p>
          <w:p w14:paraId="612154CC" w14:textId="0CDA5846" w:rsidR="00222612" w:rsidRPr="0092097F" w:rsidRDefault="008F6E12" w:rsidP="0092097F">
            <w:pPr>
              <w:pStyle w:val="ListParagraph"/>
              <w:numPr>
                <w:ilvl w:val="0"/>
                <w:numId w:val="9"/>
              </w:numPr>
              <w:rPr>
                <w:rFonts w:asciiTheme="minorHAnsi" w:hAnsiTheme="minorHAnsi" w:cs="Tahoma"/>
                <w:b/>
              </w:rPr>
            </w:pPr>
            <w:r w:rsidRPr="0092097F">
              <w:rPr>
                <w:rFonts w:asciiTheme="minorHAnsi" w:hAnsiTheme="minorHAnsi" w:cs="Tahoma"/>
              </w:rPr>
              <w:t>Agree the minutes as a true and correct record of the meeting held.</w:t>
            </w:r>
          </w:p>
        </w:tc>
      </w:tr>
      <w:tr w:rsidR="001F64F2" w:rsidRPr="00050DE5" w14:paraId="7A5D2A1D" w14:textId="77777777" w:rsidTr="00110C7F">
        <w:tc>
          <w:tcPr>
            <w:tcW w:w="1098" w:type="dxa"/>
            <w:shd w:val="clear" w:color="auto" w:fill="auto"/>
          </w:tcPr>
          <w:p w14:paraId="177ADCD0" w14:textId="77777777" w:rsidR="001F64F2" w:rsidRDefault="00015F8C" w:rsidP="00222612">
            <w:pPr>
              <w:jc w:val="both"/>
              <w:rPr>
                <w:rFonts w:asciiTheme="minorHAnsi" w:hAnsiTheme="minorHAnsi" w:cs="Tahoma"/>
                <w:b/>
              </w:rPr>
            </w:pPr>
            <w:r>
              <w:rPr>
                <w:rFonts w:asciiTheme="minorHAnsi" w:hAnsiTheme="minorHAnsi" w:cs="Tahoma"/>
                <w:b/>
              </w:rPr>
              <w:t>Item 4</w:t>
            </w:r>
          </w:p>
          <w:p w14:paraId="648CE166" w14:textId="10FA8F84" w:rsidR="00015F8C" w:rsidRDefault="00015F8C"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265</w:t>
            </w:r>
          </w:p>
        </w:tc>
        <w:tc>
          <w:tcPr>
            <w:tcW w:w="8962" w:type="dxa"/>
            <w:gridSpan w:val="2"/>
            <w:shd w:val="clear" w:color="auto" w:fill="auto"/>
          </w:tcPr>
          <w:p w14:paraId="3739F552" w14:textId="77777777" w:rsidR="00C4699D" w:rsidRDefault="00C06055" w:rsidP="00222612">
            <w:pPr>
              <w:jc w:val="both"/>
              <w:rPr>
                <w:rFonts w:asciiTheme="minorHAnsi" w:hAnsiTheme="minorHAnsi" w:cs="Tahoma"/>
                <w:b/>
              </w:rPr>
            </w:pPr>
            <w:r>
              <w:rPr>
                <w:rFonts w:asciiTheme="minorHAnsi" w:hAnsiTheme="minorHAnsi" w:cs="Tahoma"/>
                <w:b/>
              </w:rPr>
              <w:t>Actions and Minutes arising</w:t>
            </w:r>
          </w:p>
          <w:p w14:paraId="0BB00284" w14:textId="0A005609" w:rsidR="007F6780" w:rsidRPr="00377DEE" w:rsidRDefault="00C06055" w:rsidP="00BD3FF0">
            <w:pPr>
              <w:pStyle w:val="ListParagraph"/>
              <w:numPr>
                <w:ilvl w:val="0"/>
                <w:numId w:val="8"/>
              </w:numPr>
              <w:jc w:val="both"/>
              <w:rPr>
                <w:rFonts w:asciiTheme="minorHAnsi" w:hAnsiTheme="minorHAnsi" w:cs="Tahoma"/>
                <w:bCs/>
              </w:rPr>
            </w:pPr>
            <w:r>
              <w:rPr>
                <w:rFonts w:asciiTheme="minorHAnsi" w:hAnsiTheme="minorHAnsi" w:cs="Tahoma"/>
                <w:bCs/>
              </w:rPr>
              <w:t xml:space="preserve">Review actions at the end of the </w:t>
            </w:r>
            <w:r w:rsidR="0092097F">
              <w:rPr>
                <w:rFonts w:asciiTheme="minorHAnsi" w:hAnsiTheme="minorHAnsi" w:cs="Tahoma"/>
                <w:bCs/>
              </w:rPr>
              <w:t xml:space="preserve">minutes </w:t>
            </w:r>
          </w:p>
        </w:tc>
      </w:tr>
      <w:tr w:rsidR="004A5221" w:rsidRPr="00050DE5" w14:paraId="439CD2CA" w14:textId="77777777" w:rsidTr="00110C7F">
        <w:tc>
          <w:tcPr>
            <w:tcW w:w="1098" w:type="dxa"/>
            <w:shd w:val="clear" w:color="auto" w:fill="auto"/>
          </w:tcPr>
          <w:p w14:paraId="26478344" w14:textId="77777777" w:rsidR="004A5221" w:rsidRDefault="00015F8C" w:rsidP="00222612">
            <w:pPr>
              <w:jc w:val="both"/>
              <w:rPr>
                <w:rFonts w:asciiTheme="minorHAnsi" w:hAnsiTheme="minorHAnsi" w:cs="Tahoma"/>
                <w:b/>
              </w:rPr>
            </w:pPr>
            <w:r>
              <w:rPr>
                <w:rFonts w:asciiTheme="minorHAnsi" w:hAnsiTheme="minorHAnsi" w:cs="Tahoma"/>
                <w:b/>
              </w:rPr>
              <w:t>Item 5</w:t>
            </w:r>
          </w:p>
          <w:p w14:paraId="41995D67" w14:textId="10E5B167" w:rsidR="00015F8C" w:rsidRDefault="00015F8C"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266</w:t>
            </w:r>
          </w:p>
        </w:tc>
        <w:tc>
          <w:tcPr>
            <w:tcW w:w="8962" w:type="dxa"/>
            <w:gridSpan w:val="2"/>
            <w:shd w:val="clear" w:color="auto" w:fill="auto"/>
          </w:tcPr>
          <w:p w14:paraId="33A1072B" w14:textId="7E07924A" w:rsidR="004A5221" w:rsidRDefault="00ED4C4F" w:rsidP="00222612">
            <w:pPr>
              <w:jc w:val="both"/>
              <w:rPr>
                <w:rFonts w:asciiTheme="minorHAnsi" w:hAnsiTheme="minorHAnsi" w:cs="Tahoma"/>
                <w:b/>
              </w:rPr>
            </w:pPr>
            <w:r>
              <w:rPr>
                <w:rFonts w:asciiTheme="minorHAnsi" w:hAnsiTheme="minorHAnsi" w:cs="Tahoma"/>
                <w:b/>
              </w:rPr>
              <w:t>Report from Somerset</w:t>
            </w:r>
            <w:r w:rsidR="00664568">
              <w:rPr>
                <w:rFonts w:asciiTheme="minorHAnsi" w:hAnsiTheme="minorHAnsi" w:cs="Tahoma"/>
                <w:b/>
              </w:rPr>
              <w:t xml:space="preserve"> Unitary</w:t>
            </w:r>
            <w:r>
              <w:rPr>
                <w:rFonts w:asciiTheme="minorHAnsi" w:hAnsiTheme="minorHAnsi" w:cs="Tahoma"/>
                <w:b/>
              </w:rPr>
              <w:t xml:space="preserve"> Councillor – S</w:t>
            </w:r>
            <w:r w:rsidR="00B34B01">
              <w:rPr>
                <w:rFonts w:asciiTheme="minorHAnsi" w:hAnsiTheme="minorHAnsi" w:cs="Tahoma"/>
                <w:b/>
              </w:rPr>
              <w:t>tephen</w:t>
            </w:r>
            <w:r>
              <w:rPr>
                <w:rFonts w:asciiTheme="minorHAnsi" w:hAnsiTheme="minorHAnsi" w:cs="Tahoma"/>
                <w:b/>
              </w:rPr>
              <w:t xml:space="preserve"> Page</w:t>
            </w:r>
          </w:p>
        </w:tc>
      </w:tr>
      <w:tr w:rsidR="00222612" w:rsidRPr="00050DE5" w14:paraId="21B76040" w14:textId="77777777" w:rsidTr="00110C7F">
        <w:tc>
          <w:tcPr>
            <w:tcW w:w="1098" w:type="dxa"/>
            <w:shd w:val="clear" w:color="auto" w:fill="auto"/>
          </w:tcPr>
          <w:p w14:paraId="3CE04160" w14:textId="77777777" w:rsidR="00222612" w:rsidRDefault="00CA3050" w:rsidP="00222612">
            <w:pPr>
              <w:jc w:val="both"/>
              <w:rPr>
                <w:rFonts w:asciiTheme="minorHAnsi" w:hAnsiTheme="minorHAnsi" w:cs="Tahoma"/>
                <w:b/>
              </w:rPr>
            </w:pPr>
            <w:r>
              <w:rPr>
                <w:rFonts w:asciiTheme="minorHAnsi" w:hAnsiTheme="minorHAnsi" w:cs="Tahoma"/>
                <w:b/>
              </w:rPr>
              <w:t>Item 6.1</w:t>
            </w:r>
          </w:p>
          <w:p w14:paraId="4185BA2B" w14:textId="69C86DA0" w:rsidR="00CA3050" w:rsidRDefault="00CA3050"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267</w:t>
            </w:r>
          </w:p>
        </w:tc>
        <w:tc>
          <w:tcPr>
            <w:tcW w:w="8962" w:type="dxa"/>
            <w:gridSpan w:val="2"/>
            <w:shd w:val="clear" w:color="auto" w:fill="auto"/>
          </w:tcPr>
          <w:p w14:paraId="05234953" w14:textId="2AB7952C" w:rsidR="0049459F" w:rsidRPr="00BC742D" w:rsidRDefault="00222612" w:rsidP="00BC742D">
            <w:pPr>
              <w:rPr>
                <w:rFonts w:asciiTheme="minorHAnsi" w:hAnsiTheme="minorHAnsi"/>
              </w:rPr>
            </w:pPr>
            <w:r>
              <w:rPr>
                <w:rFonts w:asciiTheme="minorHAnsi" w:hAnsiTheme="minorHAnsi"/>
                <w:b/>
                <w:bCs/>
              </w:rPr>
              <w:t xml:space="preserve">Planning.  </w:t>
            </w:r>
            <w:r>
              <w:rPr>
                <w:rFonts w:asciiTheme="minorHAnsi" w:hAnsiTheme="minorHAnsi"/>
              </w:rPr>
              <w:t>Consider the following applications and make recommendations to the planning officer</w:t>
            </w:r>
            <w:r w:rsidR="00C2319C">
              <w:rPr>
                <w:rFonts w:asciiTheme="minorHAnsi" w:hAnsiTheme="minorHAnsi"/>
              </w:rPr>
              <w:t>:</w:t>
            </w:r>
          </w:p>
          <w:p w14:paraId="193AF1C2" w14:textId="77777777" w:rsidR="00922E1F" w:rsidRDefault="00922E1F" w:rsidP="00625CD7">
            <w:pPr>
              <w:pStyle w:val="ListParagraph"/>
              <w:numPr>
                <w:ilvl w:val="0"/>
                <w:numId w:val="30"/>
              </w:numPr>
              <w:jc w:val="both"/>
              <w:rPr>
                <w:rFonts w:asciiTheme="minorHAnsi" w:hAnsiTheme="minorHAnsi"/>
              </w:rPr>
            </w:pPr>
            <w:r>
              <w:rPr>
                <w:rFonts w:asciiTheme="minorHAnsi" w:hAnsiTheme="minorHAnsi"/>
                <w:b/>
                <w:bCs/>
              </w:rPr>
              <w:t xml:space="preserve">25/00295/FUL Coombe Quarry, Coombe Hill, </w:t>
            </w:r>
            <w:proofErr w:type="spellStart"/>
            <w:r>
              <w:rPr>
                <w:rFonts w:asciiTheme="minorHAnsi" w:hAnsiTheme="minorHAnsi"/>
                <w:b/>
                <w:bCs/>
              </w:rPr>
              <w:t>Keinton</w:t>
            </w:r>
            <w:proofErr w:type="spellEnd"/>
            <w:r>
              <w:rPr>
                <w:rFonts w:asciiTheme="minorHAnsi" w:hAnsiTheme="minorHAnsi"/>
                <w:b/>
                <w:bCs/>
              </w:rPr>
              <w:t xml:space="preserve"> Mandeville, Somerton TA11 6DQ</w:t>
            </w:r>
            <w:r>
              <w:rPr>
                <w:rFonts w:asciiTheme="minorHAnsi" w:hAnsiTheme="minorHAnsi"/>
              </w:rPr>
              <w:t xml:space="preserve"> – Demolition of stone barn and replacement with a self-build single storey dwelling.</w:t>
            </w:r>
          </w:p>
          <w:p w14:paraId="4311ECD4" w14:textId="0B093EA8" w:rsidR="00AE4313" w:rsidRPr="00625CD7" w:rsidRDefault="00AE4313" w:rsidP="00625CD7">
            <w:pPr>
              <w:pStyle w:val="ListParagraph"/>
              <w:numPr>
                <w:ilvl w:val="0"/>
                <w:numId w:val="30"/>
              </w:numPr>
              <w:jc w:val="both"/>
              <w:rPr>
                <w:rFonts w:asciiTheme="minorHAnsi" w:hAnsiTheme="minorHAnsi"/>
              </w:rPr>
            </w:pPr>
            <w:r>
              <w:rPr>
                <w:rFonts w:asciiTheme="minorHAnsi" w:hAnsiTheme="minorHAnsi"/>
                <w:b/>
                <w:bCs/>
              </w:rPr>
              <w:t xml:space="preserve">25/00264/DOC1 Land at Sycamore Farm, Barton Room, </w:t>
            </w:r>
            <w:proofErr w:type="spellStart"/>
            <w:r>
              <w:rPr>
                <w:rFonts w:asciiTheme="minorHAnsi" w:hAnsiTheme="minorHAnsi"/>
                <w:b/>
                <w:bCs/>
              </w:rPr>
              <w:t>Keinton</w:t>
            </w:r>
            <w:proofErr w:type="spellEnd"/>
            <w:r>
              <w:rPr>
                <w:rFonts w:asciiTheme="minorHAnsi" w:hAnsiTheme="minorHAnsi"/>
                <w:b/>
                <w:bCs/>
              </w:rPr>
              <w:t xml:space="preserve"> Mandeville, Somerton  TA11 6EA</w:t>
            </w:r>
            <w:r>
              <w:rPr>
                <w:rFonts w:asciiTheme="minorHAnsi" w:hAnsiTheme="minorHAnsi"/>
              </w:rPr>
              <w:t xml:space="preserve">  - Discharge of conditions No.01 (plans), No.02 (External Surfaces), No.05 (Landscaping), No.06 (Planting), No.07 (Vegetation), No.08 (Removal of Trees and Hedges), No.09 (Lighting for Bats), No.10 (Habitat Features), No.11 (Retaining Tress and Hedgerows), No.12 (BEP), No.13 (</w:t>
            </w:r>
            <w:proofErr w:type="spellStart"/>
            <w:r w:rsidR="00EC7A99">
              <w:rPr>
                <w:rFonts w:asciiTheme="minorHAnsi" w:hAnsiTheme="minorHAnsi"/>
              </w:rPr>
              <w:t>sHRA</w:t>
            </w:r>
            <w:proofErr w:type="spellEnd"/>
            <w:r w:rsidR="00EC7A99">
              <w:rPr>
                <w:rFonts w:asciiTheme="minorHAnsi" w:hAnsiTheme="minorHAnsi"/>
              </w:rPr>
              <w:t xml:space="preserve"> and NNAMS), No.14 (Maintenance Plan), No.15 (CMP), No.16 (Discharge of Surface Water), No.17 (Foul Drainage), No.18 (Refuse and Recycling) and No.19 (Future Planning) of planning application 21/01034/REM.  </w:t>
            </w:r>
            <w:r w:rsidR="00EC7A99">
              <w:rPr>
                <w:rFonts w:asciiTheme="minorHAnsi" w:hAnsiTheme="minorHAnsi"/>
                <w:b/>
                <w:bCs/>
              </w:rPr>
              <w:t>Pending Consideration</w:t>
            </w:r>
          </w:p>
        </w:tc>
      </w:tr>
      <w:tr w:rsidR="00222612" w:rsidRPr="00050DE5" w14:paraId="51B4A87A" w14:textId="77777777" w:rsidTr="00110C7F">
        <w:tc>
          <w:tcPr>
            <w:tcW w:w="1098" w:type="dxa"/>
            <w:shd w:val="clear" w:color="auto" w:fill="auto"/>
          </w:tcPr>
          <w:p w14:paraId="2E511085" w14:textId="77777777" w:rsidR="00222612" w:rsidRDefault="00CA3050" w:rsidP="00222612">
            <w:pPr>
              <w:jc w:val="both"/>
              <w:rPr>
                <w:rFonts w:asciiTheme="minorHAnsi" w:hAnsiTheme="minorHAnsi" w:cs="Tahoma"/>
                <w:b/>
              </w:rPr>
            </w:pPr>
            <w:r>
              <w:rPr>
                <w:rFonts w:asciiTheme="minorHAnsi" w:hAnsiTheme="minorHAnsi" w:cs="Tahoma"/>
                <w:b/>
              </w:rPr>
              <w:t>Item 6.2</w:t>
            </w:r>
          </w:p>
          <w:p w14:paraId="12F44BEC" w14:textId="4CA48E1F" w:rsidR="00CA3050" w:rsidRPr="00050DE5" w:rsidRDefault="00CA3050"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268</w:t>
            </w:r>
          </w:p>
        </w:tc>
        <w:tc>
          <w:tcPr>
            <w:tcW w:w="8962" w:type="dxa"/>
            <w:gridSpan w:val="2"/>
            <w:shd w:val="clear" w:color="auto" w:fill="auto"/>
          </w:tcPr>
          <w:p w14:paraId="43284798" w14:textId="77777777" w:rsidR="0028477D" w:rsidRDefault="00222612" w:rsidP="00693DE0">
            <w:pPr>
              <w:jc w:val="both"/>
              <w:rPr>
                <w:rFonts w:asciiTheme="minorHAnsi" w:hAnsiTheme="minorHAnsi"/>
                <w:bCs/>
              </w:rPr>
            </w:pPr>
            <w:r w:rsidRPr="009452C0">
              <w:rPr>
                <w:rFonts w:asciiTheme="minorHAnsi" w:hAnsiTheme="minorHAnsi" w:cs="Tahoma"/>
                <w:b/>
              </w:rPr>
              <w:t xml:space="preserve">Determination of Planning. </w:t>
            </w:r>
            <w:r w:rsidRPr="00F14A32">
              <w:rPr>
                <w:rFonts w:asciiTheme="minorHAnsi" w:hAnsiTheme="minorHAnsi" w:cs="Tahoma"/>
                <w:bCs/>
              </w:rPr>
              <w:t>Receive the following notices:</w:t>
            </w:r>
            <w:r w:rsidRPr="00F14A32">
              <w:rPr>
                <w:rFonts w:asciiTheme="minorHAnsi" w:hAnsiTheme="minorHAnsi"/>
                <w:bCs/>
              </w:rPr>
              <w:t xml:space="preserve"> </w:t>
            </w:r>
          </w:p>
          <w:p w14:paraId="6913E94C" w14:textId="77838AF4" w:rsidR="006E5F84" w:rsidRDefault="00F83681" w:rsidP="00D22204">
            <w:pPr>
              <w:pStyle w:val="ListParagraph"/>
              <w:numPr>
                <w:ilvl w:val="0"/>
                <w:numId w:val="19"/>
              </w:numPr>
              <w:jc w:val="both"/>
              <w:rPr>
                <w:rFonts w:asciiTheme="minorHAnsi" w:hAnsiTheme="minorHAnsi"/>
                <w:bCs/>
              </w:rPr>
            </w:pPr>
            <w:r>
              <w:rPr>
                <w:rFonts w:asciiTheme="minorHAnsi" w:hAnsiTheme="minorHAnsi"/>
                <w:b/>
              </w:rPr>
              <w:t>25/00061/HOU</w:t>
            </w:r>
            <w:r w:rsidR="00BC742D">
              <w:rPr>
                <w:rFonts w:asciiTheme="minorHAnsi" w:hAnsiTheme="minorHAnsi"/>
                <w:b/>
              </w:rPr>
              <w:t xml:space="preserve"> </w:t>
            </w:r>
            <w:r>
              <w:rPr>
                <w:rFonts w:asciiTheme="minorHAnsi" w:hAnsiTheme="minorHAnsi"/>
                <w:b/>
              </w:rPr>
              <w:t xml:space="preserve">Woodlands, Barton Road, </w:t>
            </w:r>
            <w:proofErr w:type="spellStart"/>
            <w:r>
              <w:rPr>
                <w:rFonts w:asciiTheme="minorHAnsi" w:hAnsiTheme="minorHAnsi"/>
                <w:b/>
              </w:rPr>
              <w:t>Keinton</w:t>
            </w:r>
            <w:proofErr w:type="spellEnd"/>
            <w:r>
              <w:rPr>
                <w:rFonts w:asciiTheme="minorHAnsi" w:hAnsiTheme="minorHAnsi"/>
                <w:b/>
              </w:rPr>
              <w:t xml:space="preserve"> Mandeville, Somerton TA11 6EA</w:t>
            </w:r>
            <w:r>
              <w:rPr>
                <w:rFonts w:asciiTheme="minorHAnsi" w:hAnsiTheme="minorHAnsi"/>
                <w:bCs/>
              </w:rPr>
              <w:t xml:space="preserve"> – Replacement roof structure over garage and single storey link extension together with associated alterations and open porch.  </w:t>
            </w:r>
            <w:r>
              <w:rPr>
                <w:rFonts w:asciiTheme="minorHAnsi" w:hAnsiTheme="minorHAnsi"/>
                <w:b/>
              </w:rPr>
              <w:t>Permitted with conditions</w:t>
            </w:r>
            <w:r>
              <w:rPr>
                <w:rFonts w:asciiTheme="minorHAnsi" w:hAnsiTheme="minorHAnsi"/>
                <w:bCs/>
              </w:rPr>
              <w:t>.</w:t>
            </w:r>
          </w:p>
          <w:p w14:paraId="79A3F10D" w14:textId="47A367DC" w:rsidR="003E1B54" w:rsidRDefault="003E1B54" w:rsidP="00D22204">
            <w:pPr>
              <w:pStyle w:val="ListParagraph"/>
              <w:numPr>
                <w:ilvl w:val="0"/>
                <w:numId w:val="19"/>
              </w:numPr>
              <w:jc w:val="both"/>
              <w:rPr>
                <w:rFonts w:asciiTheme="minorHAnsi" w:hAnsiTheme="minorHAnsi"/>
                <w:bCs/>
              </w:rPr>
            </w:pPr>
            <w:r>
              <w:rPr>
                <w:rFonts w:asciiTheme="minorHAnsi" w:hAnsiTheme="minorHAnsi"/>
                <w:b/>
              </w:rPr>
              <w:t>25/00208/DOC</w:t>
            </w:r>
            <w:proofErr w:type="gramStart"/>
            <w:r>
              <w:rPr>
                <w:rFonts w:asciiTheme="minorHAnsi" w:hAnsiTheme="minorHAnsi"/>
                <w:b/>
              </w:rPr>
              <w:t>1  Castle</w:t>
            </w:r>
            <w:proofErr w:type="gramEnd"/>
            <w:r>
              <w:rPr>
                <w:rFonts w:asciiTheme="minorHAnsi" w:hAnsiTheme="minorHAnsi"/>
                <w:b/>
              </w:rPr>
              <w:t xml:space="preserve"> House Nursing Home, Castle Street, </w:t>
            </w:r>
            <w:proofErr w:type="spellStart"/>
            <w:r>
              <w:rPr>
                <w:rFonts w:asciiTheme="minorHAnsi" w:hAnsiTheme="minorHAnsi"/>
                <w:b/>
              </w:rPr>
              <w:t>Keinton</w:t>
            </w:r>
            <w:proofErr w:type="spellEnd"/>
            <w:r>
              <w:rPr>
                <w:rFonts w:asciiTheme="minorHAnsi" w:hAnsiTheme="minorHAnsi"/>
                <w:b/>
              </w:rPr>
              <w:t xml:space="preserve"> Mandeville, Somerton  TA11 6DX</w:t>
            </w:r>
            <w:r>
              <w:rPr>
                <w:rFonts w:asciiTheme="minorHAnsi" w:hAnsiTheme="minorHAnsi"/>
                <w:bCs/>
              </w:rPr>
              <w:t xml:space="preserve"> – Discharge of Conditions No. 04 (Phosphate Credit Purchase), 06 (Great </w:t>
            </w:r>
            <w:r w:rsidR="003B7950">
              <w:rPr>
                <w:rFonts w:asciiTheme="minorHAnsi" w:hAnsiTheme="minorHAnsi"/>
                <w:bCs/>
              </w:rPr>
              <w:t xml:space="preserve">Crested Newt Licence), 07 (CEMP) and 11 (Boundary Wall) of planning application 23/03086/FUL.  </w:t>
            </w:r>
            <w:r w:rsidR="003B7950">
              <w:rPr>
                <w:rFonts w:asciiTheme="minorHAnsi" w:hAnsiTheme="minorHAnsi"/>
                <w:b/>
              </w:rPr>
              <w:t>Conditions discharged</w:t>
            </w:r>
            <w:r w:rsidR="003B7950">
              <w:rPr>
                <w:rFonts w:asciiTheme="minorHAnsi" w:hAnsiTheme="minorHAnsi"/>
                <w:bCs/>
              </w:rPr>
              <w:t>.</w:t>
            </w:r>
          </w:p>
          <w:p w14:paraId="411159F3" w14:textId="106F5B97" w:rsidR="003B7950" w:rsidRPr="00D054B9" w:rsidRDefault="00BC742D" w:rsidP="00D054B9">
            <w:pPr>
              <w:pStyle w:val="ListParagraph"/>
              <w:numPr>
                <w:ilvl w:val="0"/>
                <w:numId w:val="19"/>
              </w:numPr>
              <w:jc w:val="both"/>
              <w:rPr>
                <w:rFonts w:asciiTheme="minorHAnsi" w:hAnsiTheme="minorHAnsi"/>
                <w:bCs/>
              </w:rPr>
            </w:pPr>
            <w:r>
              <w:rPr>
                <w:rFonts w:asciiTheme="minorHAnsi" w:hAnsiTheme="minorHAnsi"/>
                <w:b/>
                <w:bCs/>
              </w:rPr>
              <w:t xml:space="preserve">25/00371/DOC1 Trinity Barn, Coombe Hill Lane, </w:t>
            </w:r>
            <w:proofErr w:type="spellStart"/>
            <w:r>
              <w:rPr>
                <w:rFonts w:asciiTheme="minorHAnsi" w:hAnsiTheme="minorHAnsi"/>
                <w:b/>
                <w:bCs/>
              </w:rPr>
              <w:t>Keinton</w:t>
            </w:r>
            <w:proofErr w:type="spellEnd"/>
            <w:r>
              <w:rPr>
                <w:rFonts w:asciiTheme="minorHAnsi" w:hAnsiTheme="minorHAnsi"/>
                <w:b/>
                <w:bCs/>
              </w:rPr>
              <w:t xml:space="preserve"> Mandeville, </w:t>
            </w:r>
            <w:proofErr w:type="gramStart"/>
            <w:r>
              <w:rPr>
                <w:rFonts w:asciiTheme="minorHAnsi" w:hAnsiTheme="minorHAnsi"/>
                <w:b/>
                <w:bCs/>
              </w:rPr>
              <w:t>Somerton  TA</w:t>
            </w:r>
            <w:proofErr w:type="gramEnd"/>
            <w:r>
              <w:rPr>
                <w:rFonts w:asciiTheme="minorHAnsi" w:hAnsiTheme="minorHAnsi"/>
                <w:b/>
                <w:bCs/>
              </w:rPr>
              <w:t>11 6DG</w:t>
            </w:r>
            <w:r>
              <w:rPr>
                <w:rFonts w:asciiTheme="minorHAnsi" w:hAnsiTheme="minorHAnsi"/>
              </w:rPr>
              <w:t xml:space="preserve"> – Discharge of Condition Nos 1 (Plans), 2 (Access), 3 (Surface Water Disposal), 4 (Additional Windows), 5 (Outbuildings/Containers), 6 (Finished Floor Levels), 7 (Materials, Hardstanding and Boundaries and Rainwater Goods) and 8 (Domestic and Private Use) of planning application 24/01343/S73A.  </w:t>
            </w:r>
            <w:r>
              <w:rPr>
                <w:rFonts w:asciiTheme="minorHAnsi" w:hAnsiTheme="minorHAnsi"/>
                <w:b/>
                <w:bCs/>
              </w:rPr>
              <w:t>Conditions discharged</w:t>
            </w:r>
            <w:r>
              <w:rPr>
                <w:rFonts w:asciiTheme="minorHAnsi" w:hAnsiTheme="minorHAnsi"/>
              </w:rPr>
              <w:t>.</w:t>
            </w:r>
          </w:p>
        </w:tc>
      </w:tr>
      <w:tr w:rsidR="00222612" w:rsidRPr="00050DE5" w14:paraId="4FECD8E9" w14:textId="77777777" w:rsidTr="00110C7F">
        <w:tc>
          <w:tcPr>
            <w:tcW w:w="1098" w:type="dxa"/>
            <w:shd w:val="clear" w:color="auto" w:fill="auto"/>
          </w:tcPr>
          <w:p w14:paraId="4E674D31" w14:textId="77777777" w:rsidR="00222612" w:rsidRDefault="00C459C2" w:rsidP="00222612">
            <w:pPr>
              <w:jc w:val="both"/>
              <w:rPr>
                <w:rFonts w:asciiTheme="minorHAnsi" w:hAnsiTheme="minorHAnsi" w:cs="Tahoma"/>
                <w:b/>
              </w:rPr>
            </w:pPr>
            <w:r>
              <w:rPr>
                <w:rFonts w:asciiTheme="minorHAnsi" w:hAnsiTheme="minorHAnsi" w:cs="Tahoma"/>
                <w:b/>
              </w:rPr>
              <w:t>Item 6.3</w:t>
            </w:r>
          </w:p>
          <w:p w14:paraId="1AB02B10" w14:textId="7D448CBB" w:rsidR="00C459C2" w:rsidRPr="00050DE5" w:rsidRDefault="00C459C2"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269</w:t>
            </w:r>
          </w:p>
        </w:tc>
        <w:tc>
          <w:tcPr>
            <w:tcW w:w="8962" w:type="dxa"/>
            <w:gridSpan w:val="2"/>
            <w:shd w:val="clear" w:color="auto" w:fill="auto"/>
          </w:tcPr>
          <w:p w14:paraId="03A5DA11" w14:textId="0A098B85" w:rsidR="00222612" w:rsidRDefault="00222612" w:rsidP="00222612">
            <w:pPr>
              <w:rPr>
                <w:rFonts w:asciiTheme="minorHAnsi" w:hAnsiTheme="minorHAnsi" w:cs="Tahoma"/>
                <w:b/>
              </w:rPr>
            </w:pPr>
            <w:r>
              <w:rPr>
                <w:rFonts w:asciiTheme="minorHAnsi" w:hAnsiTheme="minorHAnsi" w:cs="Tahoma"/>
                <w:b/>
              </w:rPr>
              <w:t xml:space="preserve">Other planning matters.  </w:t>
            </w:r>
            <w:r w:rsidR="00EB4043">
              <w:rPr>
                <w:rFonts w:asciiTheme="minorHAnsi" w:hAnsiTheme="minorHAnsi" w:cs="Tahoma"/>
                <w:b/>
              </w:rPr>
              <w:t xml:space="preserve">  </w:t>
            </w:r>
          </w:p>
          <w:p w14:paraId="15998F88" w14:textId="2746C938" w:rsidR="003B7950" w:rsidRDefault="003B7950" w:rsidP="00123C49">
            <w:pPr>
              <w:pStyle w:val="ListParagraph"/>
              <w:numPr>
                <w:ilvl w:val="0"/>
                <w:numId w:val="8"/>
              </w:numPr>
              <w:rPr>
                <w:rFonts w:asciiTheme="minorHAnsi" w:hAnsiTheme="minorHAnsi" w:cstheme="minorHAnsi"/>
                <w:bCs/>
              </w:rPr>
            </w:pPr>
            <w:r>
              <w:rPr>
                <w:rFonts w:asciiTheme="minorHAnsi" w:hAnsiTheme="minorHAnsi" w:cstheme="minorHAnsi"/>
                <w:bCs/>
              </w:rPr>
              <w:t>Planning Application 20/03613/FUL Refusal and Appeal – update on documents submitted and timeline.</w:t>
            </w:r>
          </w:p>
          <w:p w14:paraId="52378467" w14:textId="7FC076C6" w:rsidR="00B327E7" w:rsidRDefault="00E937F6" w:rsidP="00123C49">
            <w:pPr>
              <w:pStyle w:val="ListParagraph"/>
              <w:numPr>
                <w:ilvl w:val="0"/>
                <w:numId w:val="8"/>
              </w:numPr>
              <w:rPr>
                <w:rFonts w:asciiTheme="minorHAnsi" w:hAnsiTheme="minorHAnsi" w:cstheme="minorHAnsi"/>
                <w:bCs/>
              </w:rPr>
            </w:pPr>
            <w:r w:rsidRPr="00E725EF">
              <w:rPr>
                <w:rFonts w:asciiTheme="minorHAnsi" w:hAnsiTheme="minorHAnsi" w:cstheme="minorHAnsi"/>
                <w:bCs/>
              </w:rPr>
              <w:t xml:space="preserve">Draft Neighbourhood Plan </w:t>
            </w:r>
            <w:r w:rsidR="003D1601" w:rsidRPr="00E725EF">
              <w:rPr>
                <w:rFonts w:asciiTheme="minorHAnsi" w:hAnsiTheme="minorHAnsi" w:cstheme="minorHAnsi"/>
                <w:bCs/>
              </w:rPr>
              <w:t>update</w:t>
            </w:r>
          </w:p>
          <w:p w14:paraId="4629E2C1" w14:textId="162BC18B" w:rsidR="00D22204" w:rsidRPr="00DB146F" w:rsidRDefault="00157752" w:rsidP="00FD26A7">
            <w:pPr>
              <w:pStyle w:val="ListParagraph"/>
              <w:numPr>
                <w:ilvl w:val="0"/>
                <w:numId w:val="8"/>
              </w:numPr>
              <w:rPr>
                <w:rFonts w:asciiTheme="minorHAnsi" w:hAnsiTheme="minorHAnsi" w:cstheme="minorHAnsi"/>
                <w:bCs/>
              </w:rPr>
            </w:pPr>
            <w:r>
              <w:rPr>
                <w:rFonts w:asciiTheme="minorHAnsi" w:hAnsiTheme="minorHAnsi" w:cstheme="minorHAnsi"/>
                <w:bCs/>
              </w:rPr>
              <w:t xml:space="preserve">Housing Needs Assessment with Community Council </w:t>
            </w:r>
            <w:r w:rsidR="00110C7F">
              <w:rPr>
                <w:rFonts w:asciiTheme="minorHAnsi" w:hAnsiTheme="minorHAnsi" w:cstheme="minorHAnsi"/>
                <w:bCs/>
              </w:rPr>
              <w:t>update</w:t>
            </w:r>
          </w:p>
        </w:tc>
      </w:tr>
      <w:tr w:rsidR="00222612" w:rsidRPr="00050DE5" w14:paraId="18433C38" w14:textId="77777777" w:rsidTr="00110C7F">
        <w:tc>
          <w:tcPr>
            <w:tcW w:w="1098" w:type="dxa"/>
            <w:shd w:val="clear" w:color="auto" w:fill="auto"/>
          </w:tcPr>
          <w:p w14:paraId="55DBDF36" w14:textId="77777777" w:rsidR="00222612" w:rsidRDefault="00C459C2" w:rsidP="00222612">
            <w:pPr>
              <w:jc w:val="both"/>
              <w:rPr>
                <w:rFonts w:asciiTheme="minorHAnsi" w:hAnsiTheme="minorHAnsi" w:cs="Tahoma"/>
                <w:b/>
              </w:rPr>
            </w:pPr>
            <w:r>
              <w:rPr>
                <w:rFonts w:asciiTheme="minorHAnsi" w:hAnsiTheme="minorHAnsi" w:cs="Tahoma"/>
                <w:b/>
              </w:rPr>
              <w:t>Item 8</w:t>
            </w:r>
          </w:p>
          <w:p w14:paraId="4C4A3178" w14:textId="7DAD727F" w:rsidR="006671A7" w:rsidRPr="00050DE5" w:rsidRDefault="006671A7"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270</w:t>
            </w:r>
          </w:p>
        </w:tc>
        <w:tc>
          <w:tcPr>
            <w:tcW w:w="8962" w:type="dxa"/>
            <w:gridSpan w:val="2"/>
            <w:shd w:val="clear" w:color="auto" w:fill="auto"/>
          </w:tcPr>
          <w:p w14:paraId="6F6F4C1B" w14:textId="672DEEE8" w:rsidR="007E4778" w:rsidRPr="00462C6D" w:rsidRDefault="00222612" w:rsidP="00462C6D">
            <w:pPr>
              <w:rPr>
                <w:rFonts w:asciiTheme="minorHAnsi" w:hAnsiTheme="minorHAnsi" w:cs="Tahoma"/>
                <w:bCs/>
              </w:rPr>
            </w:pPr>
            <w:r w:rsidRPr="00080817">
              <w:rPr>
                <w:rFonts w:asciiTheme="minorHAnsi" w:hAnsiTheme="minorHAnsi" w:cs="Tahoma"/>
                <w:b/>
              </w:rPr>
              <w:t>Environment Champion Update</w:t>
            </w:r>
            <w:r>
              <w:rPr>
                <w:rFonts w:asciiTheme="minorHAnsi" w:hAnsiTheme="minorHAnsi" w:cs="Tahoma"/>
                <w:b/>
              </w:rPr>
              <w:t>.</w:t>
            </w:r>
            <w:r>
              <w:rPr>
                <w:rFonts w:asciiTheme="minorHAnsi" w:hAnsiTheme="minorHAnsi" w:cs="Tahoma"/>
                <w:bCs/>
              </w:rPr>
              <w:t xml:space="preserve"> </w:t>
            </w:r>
          </w:p>
          <w:p w14:paraId="44DAC84E" w14:textId="0DFAA59F" w:rsidR="009A78CC" w:rsidRPr="00DA2E0A" w:rsidRDefault="009A78CC" w:rsidP="00DA2E0A">
            <w:pPr>
              <w:rPr>
                <w:rFonts w:asciiTheme="minorHAnsi" w:hAnsiTheme="minorHAnsi" w:cs="Tahoma"/>
                <w:bCs/>
              </w:rPr>
            </w:pPr>
          </w:p>
        </w:tc>
      </w:tr>
      <w:tr w:rsidR="00EE1055" w:rsidRPr="00050DE5" w14:paraId="0B34E3EA" w14:textId="73C0CD18" w:rsidTr="00110C7F">
        <w:tc>
          <w:tcPr>
            <w:tcW w:w="1098" w:type="dxa"/>
            <w:shd w:val="clear" w:color="auto" w:fill="auto"/>
          </w:tcPr>
          <w:p w14:paraId="3884B9E3" w14:textId="77777777" w:rsidR="00222612" w:rsidRDefault="006671A7" w:rsidP="00222612">
            <w:pPr>
              <w:jc w:val="both"/>
              <w:rPr>
                <w:rFonts w:asciiTheme="minorHAnsi" w:hAnsiTheme="minorHAnsi" w:cs="Tahoma"/>
                <w:b/>
              </w:rPr>
            </w:pPr>
            <w:r>
              <w:rPr>
                <w:rFonts w:asciiTheme="minorHAnsi" w:hAnsiTheme="minorHAnsi" w:cs="Tahoma"/>
                <w:b/>
              </w:rPr>
              <w:t>Item 9</w:t>
            </w:r>
          </w:p>
          <w:p w14:paraId="7D67F334" w14:textId="1FFEE27C" w:rsidR="006671A7" w:rsidRPr="00D1135D" w:rsidRDefault="006671A7"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271</w:t>
            </w:r>
          </w:p>
        </w:tc>
        <w:tc>
          <w:tcPr>
            <w:tcW w:w="2908" w:type="dxa"/>
            <w:shd w:val="clear" w:color="auto" w:fill="auto"/>
          </w:tcPr>
          <w:p w14:paraId="11BE10DD" w14:textId="77777777" w:rsidR="00222612" w:rsidRPr="00050DE5"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B82CF86" w:rsidR="00222612" w:rsidRDefault="00222612" w:rsidP="00222612">
            <w:pPr>
              <w:rPr>
                <w:rFonts w:asciiTheme="minorHAnsi" w:hAnsiTheme="minorHAnsi" w:cs="Tahoma"/>
                <w:b/>
              </w:rPr>
            </w:pPr>
            <w:r w:rsidRPr="00050DE5">
              <w:rPr>
                <w:rFonts w:asciiTheme="minorHAnsi" w:hAnsiTheme="minorHAnsi" w:cs="Tahoma"/>
                <w:b/>
              </w:rPr>
              <w:t>Payments</w:t>
            </w:r>
            <w:r w:rsidR="003743AF">
              <w:rPr>
                <w:rFonts w:asciiTheme="minorHAnsi" w:hAnsiTheme="minorHAnsi" w:cs="Tahoma"/>
                <w:b/>
              </w:rPr>
              <w:t xml:space="preserve"> </w:t>
            </w:r>
          </w:p>
          <w:p w14:paraId="7B573BAD" w14:textId="6FAEB0FC" w:rsidR="00983045" w:rsidRPr="00346673" w:rsidRDefault="00346673" w:rsidP="00346673">
            <w:pPr>
              <w:pStyle w:val="ListParagraph"/>
              <w:numPr>
                <w:ilvl w:val="0"/>
                <w:numId w:val="28"/>
              </w:numPr>
              <w:rPr>
                <w:rFonts w:asciiTheme="minorHAnsi" w:hAnsiTheme="minorHAnsi" w:cstheme="minorHAnsi"/>
              </w:rPr>
            </w:pPr>
            <w:r w:rsidRPr="00346673">
              <w:rPr>
                <w:rFonts w:asciiTheme="minorHAnsi" w:hAnsiTheme="minorHAnsi" w:cstheme="minorHAnsi"/>
              </w:rPr>
              <w:t>Schedule of payments</w:t>
            </w:r>
          </w:p>
        </w:tc>
        <w:tc>
          <w:tcPr>
            <w:tcW w:w="6054" w:type="dxa"/>
            <w:shd w:val="clear" w:color="auto" w:fill="auto"/>
          </w:tcPr>
          <w:p w14:paraId="33A09092" w14:textId="46DB7B02" w:rsidR="00222612" w:rsidRDefault="00222612" w:rsidP="00222612">
            <w:pPr>
              <w:rPr>
                <w:rFonts w:asciiTheme="minorHAnsi" w:hAnsiTheme="minorHAnsi" w:cs="Tahoma"/>
              </w:rPr>
            </w:pPr>
          </w:p>
          <w:p w14:paraId="7F52B14C" w14:textId="693E2F4E" w:rsidR="00F729B6" w:rsidRDefault="00F729B6" w:rsidP="00222612">
            <w:pPr>
              <w:rPr>
                <w:rFonts w:asciiTheme="minorHAnsi" w:hAnsiTheme="minorHAnsi" w:cs="Tahoma"/>
              </w:rPr>
            </w:pPr>
          </w:p>
          <w:p w14:paraId="17EA1BB0" w14:textId="68F70823" w:rsidR="00983045" w:rsidRPr="000A115A" w:rsidRDefault="00983045" w:rsidP="0033257D">
            <w:pPr>
              <w:rPr>
                <w:rFonts w:asciiTheme="minorHAnsi" w:hAnsiTheme="minorHAnsi" w:cs="Tahoma"/>
              </w:rPr>
            </w:pPr>
          </w:p>
        </w:tc>
      </w:tr>
      <w:tr w:rsidR="00EE1055" w:rsidRPr="00050DE5" w14:paraId="6C4679B7" w14:textId="77777777" w:rsidTr="00110C7F">
        <w:tc>
          <w:tcPr>
            <w:tcW w:w="1098" w:type="dxa"/>
            <w:shd w:val="clear" w:color="auto" w:fill="auto"/>
          </w:tcPr>
          <w:p w14:paraId="6ABF0CE4" w14:textId="77777777" w:rsidR="00222612" w:rsidRDefault="006671A7" w:rsidP="00222612">
            <w:pPr>
              <w:jc w:val="both"/>
              <w:rPr>
                <w:rFonts w:asciiTheme="minorHAnsi" w:hAnsiTheme="minorHAnsi" w:cs="Tahoma"/>
                <w:b/>
                <w:bCs/>
              </w:rPr>
            </w:pPr>
            <w:r>
              <w:rPr>
                <w:rFonts w:asciiTheme="minorHAnsi" w:hAnsiTheme="minorHAnsi" w:cs="Tahoma"/>
                <w:b/>
                <w:bCs/>
              </w:rPr>
              <w:t xml:space="preserve">Item </w:t>
            </w:r>
            <w:r w:rsidR="00116B23">
              <w:rPr>
                <w:rFonts w:asciiTheme="minorHAnsi" w:hAnsiTheme="minorHAnsi" w:cs="Tahoma"/>
                <w:b/>
                <w:bCs/>
              </w:rPr>
              <w:t>10.1</w:t>
            </w:r>
          </w:p>
          <w:p w14:paraId="07184B99" w14:textId="5A51FD91" w:rsidR="00116B23" w:rsidRPr="005D0C8A" w:rsidRDefault="00116B23" w:rsidP="00222612">
            <w:pPr>
              <w:jc w:val="both"/>
              <w:rPr>
                <w:rFonts w:asciiTheme="minorHAnsi" w:hAnsiTheme="minorHAnsi" w:cs="Tahoma"/>
                <w:b/>
                <w:bCs/>
              </w:rPr>
            </w:pPr>
            <w:r>
              <w:rPr>
                <w:rFonts w:asciiTheme="minorHAnsi" w:hAnsiTheme="minorHAnsi" w:cs="Tahoma"/>
                <w:b/>
                <w:bCs/>
              </w:rPr>
              <w:t>24/25/</w:t>
            </w:r>
            <w:r w:rsidR="00F87FB4">
              <w:rPr>
                <w:rFonts w:asciiTheme="minorHAnsi" w:hAnsiTheme="minorHAnsi" w:cs="Tahoma"/>
                <w:b/>
                <w:bCs/>
              </w:rPr>
              <w:t>272</w:t>
            </w:r>
          </w:p>
        </w:tc>
        <w:tc>
          <w:tcPr>
            <w:tcW w:w="2908" w:type="dxa"/>
            <w:shd w:val="clear" w:color="auto" w:fill="auto"/>
          </w:tcPr>
          <w:p w14:paraId="6FACF4E9" w14:textId="1C57150E" w:rsidR="006A400A" w:rsidRDefault="00237FA6" w:rsidP="00FB54AE">
            <w:pPr>
              <w:rPr>
                <w:rFonts w:asciiTheme="minorHAnsi" w:hAnsiTheme="minorHAnsi" w:cs="Tahoma"/>
              </w:rPr>
            </w:pPr>
            <w:r w:rsidRPr="005D0C8A">
              <w:rPr>
                <w:rFonts w:asciiTheme="minorHAnsi" w:hAnsiTheme="minorHAnsi" w:cs="Tahoma"/>
                <w:b/>
                <w:bCs/>
              </w:rPr>
              <w:t>Receipts</w:t>
            </w:r>
            <w:r w:rsidR="00C62CBE" w:rsidRPr="005D0C8A">
              <w:rPr>
                <w:rFonts w:asciiTheme="minorHAnsi" w:hAnsiTheme="minorHAnsi" w:cs="Tahoma"/>
                <w:b/>
                <w:bCs/>
              </w:rPr>
              <w:t>:</w:t>
            </w:r>
            <w:r w:rsidR="00C62CBE">
              <w:rPr>
                <w:rFonts w:asciiTheme="minorHAnsi" w:hAnsiTheme="minorHAnsi" w:cs="Tahoma"/>
              </w:rPr>
              <w:t xml:space="preserve"> </w:t>
            </w:r>
          </w:p>
          <w:p w14:paraId="7E99CBF0" w14:textId="42B1FB00" w:rsidR="00C62CBE" w:rsidRPr="00050DE5" w:rsidRDefault="00C62CBE" w:rsidP="00D80EAD">
            <w:pPr>
              <w:rPr>
                <w:rFonts w:asciiTheme="minorHAnsi" w:hAnsiTheme="minorHAnsi" w:cs="Tahoma"/>
              </w:rPr>
            </w:pPr>
          </w:p>
        </w:tc>
        <w:tc>
          <w:tcPr>
            <w:tcW w:w="6054" w:type="dxa"/>
            <w:shd w:val="clear" w:color="auto" w:fill="auto"/>
          </w:tcPr>
          <w:p w14:paraId="635FC647" w14:textId="4B3AA5A5" w:rsidR="004A6C78" w:rsidRPr="00050DE5" w:rsidRDefault="004A6C78" w:rsidP="0008258B">
            <w:pPr>
              <w:rPr>
                <w:rFonts w:asciiTheme="minorHAnsi" w:hAnsiTheme="minorHAnsi" w:cs="Tahoma"/>
              </w:rPr>
            </w:pPr>
          </w:p>
        </w:tc>
      </w:tr>
      <w:tr w:rsidR="00222612" w:rsidRPr="00050DE5" w14:paraId="323A8BA0" w14:textId="77777777" w:rsidTr="00110C7F">
        <w:tc>
          <w:tcPr>
            <w:tcW w:w="1098" w:type="dxa"/>
            <w:shd w:val="clear" w:color="auto" w:fill="auto"/>
          </w:tcPr>
          <w:p w14:paraId="53643700" w14:textId="35CA5AC6" w:rsidR="00222612" w:rsidRDefault="00116B23" w:rsidP="00222612">
            <w:pPr>
              <w:jc w:val="both"/>
              <w:rPr>
                <w:rFonts w:asciiTheme="minorHAnsi" w:hAnsiTheme="minorHAnsi" w:cs="Tahoma"/>
                <w:b/>
              </w:rPr>
            </w:pPr>
            <w:r>
              <w:rPr>
                <w:rFonts w:asciiTheme="minorHAnsi" w:hAnsiTheme="minorHAnsi" w:cs="Tahoma"/>
                <w:b/>
              </w:rPr>
              <w:t>Item 10.2</w:t>
            </w:r>
          </w:p>
          <w:p w14:paraId="66B85F35" w14:textId="5A97DDCF" w:rsidR="00222612" w:rsidRPr="00050DE5" w:rsidRDefault="00116B23" w:rsidP="008A2AB5">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273</w:t>
            </w:r>
          </w:p>
        </w:tc>
        <w:tc>
          <w:tcPr>
            <w:tcW w:w="8962" w:type="dxa"/>
            <w:gridSpan w:val="2"/>
            <w:shd w:val="clear" w:color="auto" w:fill="auto"/>
          </w:tcPr>
          <w:p w14:paraId="14734862" w14:textId="63619CDE" w:rsidR="00846121" w:rsidRPr="00893B7B" w:rsidRDefault="00222612" w:rsidP="00893B7B">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A296CAA" w14:textId="36EB778E" w:rsidR="00846121" w:rsidRPr="00846121" w:rsidRDefault="00846121" w:rsidP="00846121">
            <w:pPr>
              <w:pStyle w:val="ListParagraph"/>
              <w:numPr>
                <w:ilvl w:val="0"/>
                <w:numId w:val="20"/>
              </w:numPr>
              <w:jc w:val="both"/>
              <w:rPr>
                <w:rFonts w:asciiTheme="minorHAnsi" w:hAnsiTheme="minorHAnsi" w:cs="Tahoma"/>
              </w:rPr>
            </w:pPr>
            <w:r>
              <w:rPr>
                <w:rFonts w:asciiTheme="minorHAnsi" w:hAnsiTheme="minorHAnsi" w:cs="Tahoma"/>
              </w:rPr>
              <w:t>A</w:t>
            </w:r>
            <w:r w:rsidR="004442BE">
              <w:rPr>
                <w:rFonts w:asciiTheme="minorHAnsi" w:hAnsiTheme="minorHAnsi" w:cs="Tahoma"/>
              </w:rPr>
              <w:t>ccount balances</w:t>
            </w:r>
          </w:p>
        </w:tc>
      </w:tr>
      <w:tr w:rsidR="00222612" w:rsidRPr="00050DE5" w14:paraId="7C3DA921" w14:textId="77777777" w:rsidTr="00110C7F">
        <w:tc>
          <w:tcPr>
            <w:tcW w:w="1098" w:type="dxa"/>
            <w:shd w:val="clear" w:color="auto" w:fill="auto"/>
          </w:tcPr>
          <w:p w14:paraId="73839EEE" w14:textId="77777777" w:rsidR="00222612" w:rsidRDefault="00116B23" w:rsidP="00222612">
            <w:pPr>
              <w:jc w:val="both"/>
              <w:rPr>
                <w:rFonts w:asciiTheme="minorHAnsi" w:hAnsiTheme="minorHAnsi" w:cs="Tahoma"/>
                <w:b/>
              </w:rPr>
            </w:pPr>
            <w:r>
              <w:rPr>
                <w:rFonts w:asciiTheme="minorHAnsi" w:hAnsiTheme="minorHAnsi" w:cs="Tahoma"/>
                <w:b/>
              </w:rPr>
              <w:lastRenderedPageBreak/>
              <w:t>Item 10.3</w:t>
            </w:r>
          </w:p>
          <w:p w14:paraId="79A67B13" w14:textId="47569B2C" w:rsidR="00256078" w:rsidRDefault="00256078"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274</w:t>
            </w:r>
          </w:p>
        </w:tc>
        <w:tc>
          <w:tcPr>
            <w:tcW w:w="8962" w:type="dxa"/>
            <w:gridSpan w:val="2"/>
            <w:shd w:val="clear" w:color="auto" w:fill="auto"/>
          </w:tcPr>
          <w:p w14:paraId="48A2A0C3" w14:textId="4789B6C5" w:rsidR="00225E73" w:rsidRPr="00D80EAD" w:rsidRDefault="00222612" w:rsidP="00D80EAD">
            <w:pPr>
              <w:jc w:val="both"/>
              <w:rPr>
                <w:rFonts w:asciiTheme="minorHAnsi" w:hAnsiTheme="minorHAnsi" w:cs="Tahoma"/>
                <w:b/>
              </w:rPr>
            </w:pPr>
            <w:r>
              <w:rPr>
                <w:rFonts w:asciiTheme="minorHAnsi" w:hAnsiTheme="minorHAnsi" w:cs="Tahoma"/>
                <w:b/>
              </w:rPr>
              <w:t>Other finance matter</w:t>
            </w:r>
            <w:r w:rsidR="00DD1A42">
              <w:rPr>
                <w:rFonts w:asciiTheme="minorHAnsi" w:hAnsiTheme="minorHAnsi" w:cs="Tahoma"/>
                <w:bCs/>
              </w:rPr>
              <w:tab/>
            </w:r>
          </w:p>
          <w:p w14:paraId="60CD05E1" w14:textId="632EBB99" w:rsidR="008F2125" w:rsidRDefault="008F2125" w:rsidP="00893B7B">
            <w:pPr>
              <w:pStyle w:val="ListParagraph"/>
              <w:numPr>
                <w:ilvl w:val="0"/>
                <w:numId w:val="8"/>
              </w:numPr>
              <w:jc w:val="both"/>
              <w:rPr>
                <w:rFonts w:asciiTheme="minorHAnsi" w:hAnsiTheme="minorHAnsi" w:cs="Tahoma"/>
                <w:bCs/>
              </w:rPr>
            </w:pPr>
            <w:r>
              <w:rPr>
                <w:rFonts w:asciiTheme="minorHAnsi" w:hAnsiTheme="minorHAnsi" w:cs="Tahoma"/>
                <w:bCs/>
              </w:rPr>
              <w:t>Summary of income and expenditure</w:t>
            </w:r>
          </w:p>
          <w:p w14:paraId="67F95E1F" w14:textId="169D8A2A" w:rsidR="008F157F" w:rsidRDefault="00260B56" w:rsidP="00126077">
            <w:pPr>
              <w:pStyle w:val="ListParagraph"/>
              <w:numPr>
                <w:ilvl w:val="0"/>
                <w:numId w:val="8"/>
              </w:numPr>
              <w:jc w:val="both"/>
              <w:rPr>
                <w:rFonts w:asciiTheme="minorHAnsi" w:hAnsiTheme="minorHAnsi" w:cs="Tahoma"/>
                <w:bCs/>
              </w:rPr>
            </w:pPr>
            <w:r>
              <w:rPr>
                <w:rFonts w:asciiTheme="minorHAnsi" w:hAnsiTheme="minorHAnsi" w:cs="Tahoma"/>
                <w:bCs/>
              </w:rPr>
              <w:t xml:space="preserve">Financial Regulations </w:t>
            </w:r>
            <w:r w:rsidR="00110C7F">
              <w:rPr>
                <w:rFonts w:asciiTheme="minorHAnsi" w:hAnsiTheme="minorHAnsi" w:cs="Tahoma"/>
                <w:bCs/>
              </w:rPr>
              <w:t>circulation</w:t>
            </w:r>
          </w:p>
          <w:p w14:paraId="6F9ACDCA" w14:textId="1705335D" w:rsidR="00BD3C8F" w:rsidRPr="00D80EAD" w:rsidRDefault="00862F06" w:rsidP="00D80EAD">
            <w:pPr>
              <w:pStyle w:val="ListParagraph"/>
              <w:numPr>
                <w:ilvl w:val="0"/>
                <w:numId w:val="8"/>
              </w:numPr>
              <w:jc w:val="both"/>
              <w:rPr>
                <w:rFonts w:asciiTheme="minorHAnsi" w:hAnsiTheme="minorHAnsi" w:cs="Tahoma"/>
                <w:bCs/>
              </w:rPr>
            </w:pPr>
            <w:r>
              <w:rPr>
                <w:rFonts w:asciiTheme="minorHAnsi" w:hAnsiTheme="minorHAnsi" w:cs="Tahoma"/>
                <w:bCs/>
              </w:rPr>
              <w:t xml:space="preserve">New website update </w:t>
            </w:r>
            <w:r w:rsidR="00CC7325">
              <w:rPr>
                <w:rFonts w:asciiTheme="minorHAnsi" w:hAnsiTheme="minorHAnsi" w:cs="Tahoma"/>
                <w:bCs/>
              </w:rPr>
              <w:t>– next actions</w:t>
            </w:r>
          </w:p>
          <w:p w14:paraId="5BE02367" w14:textId="77777777" w:rsidR="00341421" w:rsidRDefault="00B46A57" w:rsidP="00341421">
            <w:pPr>
              <w:pStyle w:val="ListParagraph"/>
              <w:numPr>
                <w:ilvl w:val="0"/>
                <w:numId w:val="8"/>
              </w:numPr>
              <w:jc w:val="both"/>
              <w:rPr>
                <w:rFonts w:asciiTheme="minorHAnsi" w:hAnsiTheme="minorHAnsi" w:cs="Tahoma"/>
                <w:bCs/>
              </w:rPr>
            </w:pPr>
            <w:r>
              <w:rPr>
                <w:rFonts w:asciiTheme="minorHAnsi" w:hAnsiTheme="minorHAnsi" w:cs="Tahoma"/>
                <w:bCs/>
              </w:rPr>
              <w:t>Section 106 re Lakeside</w:t>
            </w:r>
            <w:r w:rsidR="006B558A">
              <w:rPr>
                <w:rFonts w:asciiTheme="minorHAnsi" w:hAnsiTheme="minorHAnsi" w:cs="Tahoma"/>
                <w:bCs/>
              </w:rPr>
              <w:t xml:space="preserve"> and Gallion proposal to pay instalments – discussion and decision</w:t>
            </w:r>
          </w:p>
          <w:p w14:paraId="02CC8CAE" w14:textId="210C8090" w:rsidR="007203D7" w:rsidRPr="00341421" w:rsidRDefault="007203D7" w:rsidP="00341421">
            <w:pPr>
              <w:pStyle w:val="ListParagraph"/>
              <w:numPr>
                <w:ilvl w:val="0"/>
                <w:numId w:val="8"/>
              </w:numPr>
              <w:jc w:val="both"/>
              <w:rPr>
                <w:rFonts w:asciiTheme="minorHAnsi" w:hAnsiTheme="minorHAnsi" w:cs="Tahoma"/>
                <w:bCs/>
              </w:rPr>
            </w:pPr>
            <w:r>
              <w:rPr>
                <w:rFonts w:asciiTheme="minorHAnsi" w:hAnsiTheme="minorHAnsi" w:cs="Tahoma"/>
                <w:bCs/>
              </w:rPr>
              <w:t>Neighbourhood Plan grant application - information</w:t>
            </w:r>
          </w:p>
        </w:tc>
      </w:tr>
      <w:tr w:rsidR="00222612" w:rsidRPr="00050DE5" w14:paraId="69CFF6D7" w14:textId="77777777" w:rsidTr="00110C7F">
        <w:tc>
          <w:tcPr>
            <w:tcW w:w="1098" w:type="dxa"/>
            <w:shd w:val="clear" w:color="auto" w:fill="auto"/>
          </w:tcPr>
          <w:p w14:paraId="5C0B4376" w14:textId="77777777" w:rsidR="00222612" w:rsidRDefault="00256078" w:rsidP="00222612">
            <w:pPr>
              <w:jc w:val="both"/>
              <w:rPr>
                <w:rFonts w:asciiTheme="minorHAnsi" w:hAnsiTheme="minorHAnsi" w:cs="Tahoma"/>
                <w:b/>
              </w:rPr>
            </w:pPr>
            <w:r>
              <w:rPr>
                <w:rFonts w:asciiTheme="minorHAnsi" w:hAnsiTheme="minorHAnsi" w:cs="Tahoma"/>
                <w:b/>
              </w:rPr>
              <w:t>Item 11</w:t>
            </w:r>
          </w:p>
          <w:p w14:paraId="0B0B591D" w14:textId="319F3AB0" w:rsidR="00256078" w:rsidRPr="00050DE5" w:rsidRDefault="00256078"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275</w:t>
            </w:r>
          </w:p>
        </w:tc>
        <w:tc>
          <w:tcPr>
            <w:tcW w:w="8962" w:type="dxa"/>
            <w:gridSpan w:val="2"/>
            <w:shd w:val="clear" w:color="auto" w:fill="auto"/>
          </w:tcPr>
          <w:p w14:paraId="2E888DB8" w14:textId="1CB72323" w:rsidR="00A45DFD" w:rsidRDefault="00222612" w:rsidP="00462C6D">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D6654CC" w14:textId="39FD7EF7" w:rsidR="007E0BF4" w:rsidRPr="00AE2E47" w:rsidRDefault="007E0BF4" w:rsidP="00D054B9">
            <w:pPr>
              <w:pStyle w:val="ListParagraph"/>
              <w:jc w:val="both"/>
              <w:rPr>
                <w:rFonts w:asciiTheme="minorHAnsi" w:hAnsiTheme="minorHAnsi" w:cs="Tahoma"/>
                <w:bCs/>
              </w:rPr>
            </w:pPr>
          </w:p>
        </w:tc>
      </w:tr>
      <w:tr w:rsidR="001A6CC0" w:rsidRPr="00050DE5" w14:paraId="51975FEF" w14:textId="77777777" w:rsidTr="00110C7F">
        <w:tc>
          <w:tcPr>
            <w:tcW w:w="1098" w:type="dxa"/>
            <w:shd w:val="clear" w:color="auto" w:fill="auto"/>
          </w:tcPr>
          <w:p w14:paraId="1B1E2DA8" w14:textId="77777777" w:rsidR="001A6CC0" w:rsidRDefault="00256078" w:rsidP="00222612">
            <w:pPr>
              <w:jc w:val="both"/>
              <w:rPr>
                <w:rFonts w:asciiTheme="minorHAnsi" w:hAnsiTheme="minorHAnsi" w:cs="Tahoma"/>
                <w:b/>
              </w:rPr>
            </w:pPr>
            <w:r>
              <w:rPr>
                <w:rFonts w:asciiTheme="minorHAnsi" w:hAnsiTheme="minorHAnsi" w:cs="Tahoma"/>
                <w:b/>
              </w:rPr>
              <w:t>Item 12</w:t>
            </w:r>
          </w:p>
          <w:p w14:paraId="6C2EE99E" w14:textId="47AA6B8C" w:rsidR="00256078" w:rsidRDefault="00256078"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276</w:t>
            </w:r>
          </w:p>
        </w:tc>
        <w:tc>
          <w:tcPr>
            <w:tcW w:w="8962" w:type="dxa"/>
            <w:gridSpan w:val="2"/>
            <w:shd w:val="clear" w:color="auto" w:fill="auto"/>
          </w:tcPr>
          <w:p w14:paraId="14EEDD0E" w14:textId="77777777" w:rsidR="001A6CC0" w:rsidRDefault="00AE0FC1" w:rsidP="00462C6D">
            <w:pPr>
              <w:jc w:val="both"/>
              <w:rPr>
                <w:rFonts w:asciiTheme="minorHAnsi" w:hAnsiTheme="minorHAnsi" w:cs="Tahoma"/>
                <w:b/>
              </w:rPr>
            </w:pPr>
            <w:r>
              <w:rPr>
                <w:rFonts w:asciiTheme="minorHAnsi" w:hAnsiTheme="minorHAnsi" w:cs="Tahoma"/>
                <w:b/>
              </w:rPr>
              <w:t>Traffic Survey update</w:t>
            </w:r>
          </w:p>
          <w:p w14:paraId="5EC5493C" w14:textId="3430A81D" w:rsidR="003B49CE" w:rsidRPr="003B49CE" w:rsidRDefault="00C261E0" w:rsidP="003B49CE">
            <w:pPr>
              <w:pStyle w:val="ListParagraph"/>
              <w:numPr>
                <w:ilvl w:val="0"/>
                <w:numId w:val="29"/>
              </w:numPr>
              <w:jc w:val="both"/>
              <w:rPr>
                <w:rFonts w:asciiTheme="minorHAnsi" w:hAnsiTheme="minorHAnsi" w:cs="Tahoma"/>
                <w:b/>
              </w:rPr>
            </w:pPr>
            <w:r>
              <w:rPr>
                <w:rFonts w:asciiTheme="minorHAnsi" w:hAnsiTheme="minorHAnsi" w:cs="Tahoma"/>
                <w:bCs/>
              </w:rPr>
              <w:t xml:space="preserve">Costings for proposed </w:t>
            </w:r>
            <w:r w:rsidR="008572DF">
              <w:rPr>
                <w:rFonts w:asciiTheme="minorHAnsi" w:hAnsiTheme="minorHAnsi" w:cs="Tahoma"/>
                <w:bCs/>
              </w:rPr>
              <w:t>work and next steps</w:t>
            </w:r>
          </w:p>
        </w:tc>
      </w:tr>
      <w:tr w:rsidR="00222612" w:rsidRPr="00050DE5" w14:paraId="062349A7" w14:textId="77777777" w:rsidTr="00110C7F">
        <w:tc>
          <w:tcPr>
            <w:tcW w:w="1098" w:type="dxa"/>
            <w:shd w:val="clear" w:color="auto" w:fill="auto"/>
          </w:tcPr>
          <w:p w14:paraId="4E4F5F08" w14:textId="229A39DF" w:rsidR="00222612" w:rsidRDefault="00C4168D" w:rsidP="00222612">
            <w:pPr>
              <w:jc w:val="both"/>
              <w:rPr>
                <w:rFonts w:asciiTheme="minorHAnsi" w:hAnsiTheme="minorHAnsi" w:cs="Tahoma"/>
                <w:b/>
              </w:rPr>
            </w:pPr>
            <w:r>
              <w:rPr>
                <w:rFonts w:asciiTheme="minorHAnsi" w:hAnsiTheme="minorHAnsi" w:cs="Tahoma"/>
                <w:b/>
              </w:rPr>
              <w:t>Item 13</w:t>
            </w:r>
          </w:p>
          <w:p w14:paraId="55FD985C" w14:textId="6D2D4CA2" w:rsidR="00222612" w:rsidRPr="00050DE5" w:rsidRDefault="00C4168D" w:rsidP="008A2AB5">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277</w:t>
            </w:r>
          </w:p>
        </w:tc>
        <w:tc>
          <w:tcPr>
            <w:tcW w:w="8962" w:type="dxa"/>
            <w:gridSpan w:val="2"/>
            <w:shd w:val="clear" w:color="auto" w:fill="auto"/>
          </w:tcPr>
          <w:p w14:paraId="7457FF77" w14:textId="75BC7DAC" w:rsidR="0088418C" w:rsidRP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arising</w:t>
            </w:r>
          </w:p>
          <w:p w14:paraId="3A7CB900" w14:textId="4104DF91" w:rsidR="000E1594" w:rsidRDefault="00222612" w:rsidP="00222612">
            <w:pPr>
              <w:rPr>
                <w:rFonts w:asciiTheme="minorHAnsi" w:hAnsiTheme="minorHAnsi" w:cstheme="minorHAnsi"/>
              </w:rPr>
            </w:pPr>
            <w:r w:rsidRPr="00315E30">
              <w:rPr>
                <w:rFonts w:asciiTheme="minorHAnsi" w:hAnsiTheme="minorHAnsi" w:cstheme="minorHAnsi"/>
              </w:rPr>
              <w:t>Update / Items to report</w:t>
            </w:r>
          </w:p>
          <w:p w14:paraId="47F86AB6" w14:textId="4E79596C" w:rsidR="005177CB" w:rsidRPr="00A13ACF" w:rsidRDefault="005177CB" w:rsidP="00A13ACF">
            <w:pPr>
              <w:rPr>
                <w:rFonts w:asciiTheme="minorHAnsi" w:hAnsiTheme="minorHAnsi" w:cstheme="minorHAnsi"/>
              </w:rPr>
            </w:pPr>
          </w:p>
          <w:p w14:paraId="2436916D" w14:textId="3E9628BC" w:rsidR="009B5A1E" w:rsidRPr="00110C7F" w:rsidRDefault="00B0127A" w:rsidP="00110C7F">
            <w:pPr>
              <w:pStyle w:val="ListParagraph"/>
              <w:numPr>
                <w:ilvl w:val="0"/>
                <w:numId w:val="10"/>
              </w:numPr>
              <w:rPr>
                <w:rFonts w:asciiTheme="minorHAnsi" w:hAnsiTheme="minorHAnsi" w:cstheme="minorHAnsi"/>
              </w:rPr>
            </w:pPr>
            <w:r>
              <w:rPr>
                <w:rFonts w:asciiTheme="minorHAnsi" w:hAnsiTheme="minorHAnsi" w:cstheme="minorHAnsi"/>
              </w:rPr>
              <w:t>Reports of issues in the villag</w:t>
            </w:r>
            <w:r w:rsidR="00110C7F">
              <w:rPr>
                <w:rFonts w:asciiTheme="minorHAnsi" w:hAnsiTheme="minorHAnsi" w:cstheme="minorHAnsi"/>
              </w:rPr>
              <w:t>e</w:t>
            </w:r>
          </w:p>
          <w:p w14:paraId="3C3059AD" w14:textId="27CE0530" w:rsidR="009B1429" w:rsidRPr="00D80EAD" w:rsidRDefault="009B1429" w:rsidP="00D80EAD">
            <w:pPr>
              <w:pStyle w:val="ListParagraph"/>
              <w:numPr>
                <w:ilvl w:val="0"/>
                <w:numId w:val="10"/>
              </w:numPr>
              <w:rPr>
                <w:rFonts w:asciiTheme="minorHAnsi" w:hAnsiTheme="minorHAnsi" w:cstheme="minorHAnsi"/>
              </w:rPr>
            </w:pPr>
            <w:r>
              <w:rPr>
                <w:rFonts w:asciiTheme="minorHAnsi" w:hAnsiTheme="minorHAnsi" w:cstheme="minorHAnsi"/>
              </w:rPr>
              <w:t>Pothole in Queen Street - update</w:t>
            </w:r>
          </w:p>
          <w:p w14:paraId="4156B411" w14:textId="4C730C3A" w:rsidR="00FD7FA0" w:rsidRPr="00D80EAD" w:rsidRDefault="000C12F8" w:rsidP="00530B90">
            <w:pPr>
              <w:pStyle w:val="ListParagraph"/>
              <w:numPr>
                <w:ilvl w:val="0"/>
                <w:numId w:val="10"/>
              </w:numPr>
              <w:rPr>
                <w:rFonts w:asciiTheme="minorHAnsi" w:hAnsiTheme="minorHAnsi" w:cstheme="minorHAnsi"/>
              </w:rPr>
            </w:pPr>
            <w:r w:rsidRPr="00D80EAD">
              <w:rPr>
                <w:rFonts w:asciiTheme="minorHAnsi" w:hAnsiTheme="minorHAnsi" w:cstheme="minorHAnsi"/>
              </w:rPr>
              <w:t>Drains and gullies</w:t>
            </w:r>
            <w:r w:rsidR="00343975">
              <w:rPr>
                <w:rFonts w:asciiTheme="minorHAnsi" w:hAnsiTheme="minorHAnsi" w:cstheme="minorHAnsi"/>
              </w:rPr>
              <w:t xml:space="preserve"> work to be completed update</w:t>
            </w:r>
          </w:p>
          <w:p w14:paraId="2A9CBB08" w14:textId="65C670CD" w:rsidR="007C382C" w:rsidRDefault="007C382C" w:rsidP="0008741C">
            <w:pPr>
              <w:pStyle w:val="ListParagraph"/>
              <w:numPr>
                <w:ilvl w:val="0"/>
                <w:numId w:val="10"/>
              </w:numPr>
              <w:rPr>
                <w:rFonts w:asciiTheme="minorHAnsi" w:hAnsiTheme="minorHAnsi" w:cstheme="minorHAnsi"/>
              </w:rPr>
            </w:pPr>
            <w:r>
              <w:rPr>
                <w:rFonts w:asciiTheme="minorHAnsi" w:hAnsiTheme="minorHAnsi" w:cstheme="minorHAnsi"/>
              </w:rPr>
              <w:t>Finger</w:t>
            </w:r>
            <w:r w:rsidR="008641E5">
              <w:rPr>
                <w:rFonts w:asciiTheme="minorHAnsi" w:hAnsiTheme="minorHAnsi" w:cstheme="minorHAnsi"/>
              </w:rPr>
              <w:t>post</w:t>
            </w:r>
            <w:r>
              <w:rPr>
                <w:rFonts w:asciiTheme="minorHAnsi" w:hAnsiTheme="minorHAnsi" w:cstheme="minorHAnsi"/>
              </w:rPr>
              <w:t xml:space="preserve"> replacement update</w:t>
            </w:r>
          </w:p>
          <w:p w14:paraId="5178D5AF" w14:textId="158A2C11" w:rsidR="00EA0FCA" w:rsidRPr="00750601" w:rsidRDefault="002E2A4C" w:rsidP="00750601">
            <w:pPr>
              <w:rPr>
                <w:rFonts w:asciiTheme="minorHAnsi" w:hAnsiTheme="minorHAnsi" w:cstheme="minorHAnsi"/>
                <w:b/>
                <w:bCs/>
              </w:rPr>
            </w:pPr>
            <w:r w:rsidRPr="00750601">
              <w:rPr>
                <w:rFonts w:asciiTheme="minorHAnsi" w:hAnsiTheme="minorHAnsi" w:cstheme="minorHAnsi"/>
              </w:rPr>
              <w:t xml:space="preserve">                 </w:t>
            </w:r>
          </w:p>
          <w:p w14:paraId="2E91A7AF" w14:textId="5E25213C" w:rsidR="000A5A09" w:rsidRDefault="00770856" w:rsidP="00650EEB">
            <w:pPr>
              <w:rPr>
                <w:rFonts w:asciiTheme="minorHAnsi" w:hAnsiTheme="minorHAnsi" w:cstheme="minorHAnsi"/>
                <w:b/>
                <w:bCs/>
              </w:rPr>
            </w:pPr>
            <w:r w:rsidRPr="00EB6D6F">
              <w:rPr>
                <w:rFonts w:asciiTheme="minorHAnsi" w:hAnsiTheme="minorHAnsi" w:cstheme="minorHAnsi"/>
                <w:b/>
                <w:bCs/>
              </w:rPr>
              <w:t xml:space="preserve">Speed Indicator Device </w:t>
            </w:r>
            <w:r w:rsidR="009D35D5">
              <w:rPr>
                <w:rFonts w:asciiTheme="minorHAnsi" w:hAnsiTheme="minorHAnsi" w:cstheme="minorHAnsi"/>
                <w:b/>
                <w:bCs/>
              </w:rPr>
              <w:t>R</w:t>
            </w:r>
            <w:r w:rsidRPr="00EB6D6F">
              <w:rPr>
                <w:rFonts w:asciiTheme="minorHAnsi" w:hAnsiTheme="minorHAnsi" w:cstheme="minorHAnsi"/>
                <w:b/>
                <w:bCs/>
              </w:rPr>
              <w:t>eport</w:t>
            </w:r>
          </w:p>
          <w:p w14:paraId="3E1646C6" w14:textId="309F61E6" w:rsidR="00B536A0" w:rsidRPr="00B536A0" w:rsidRDefault="008039DC" w:rsidP="00B536A0">
            <w:pPr>
              <w:pStyle w:val="ListParagraph"/>
              <w:numPr>
                <w:ilvl w:val="0"/>
                <w:numId w:val="17"/>
              </w:numPr>
              <w:rPr>
                <w:rFonts w:asciiTheme="minorHAnsi" w:hAnsiTheme="minorHAnsi" w:cstheme="minorHAnsi"/>
              </w:rPr>
            </w:pPr>
            <w:r>
              <w:rPr>
                <w:rFonts w:asciiTheme="minorHAnsi" w:hAnsiTheme="minorHAnsi" w:cstheme="minorHAnsi"/>
              </w:rPr>
              <w:t>Data circulated to councillors</w:t>
            </w:r>
          </w:p>
          <w:p w14:paraId="1A0B008B" w14:textId="77777777" w:rsidR="0066749C" w:rsidRDefault="0066749C" w:rsidP="00222612">
            <w:pPr>
              <w:rPr>
                <w:rFonts w:asciiTheme="minorHAnsi" w:hAnsiTheme="minorHAnsi" w:cstheme="minorHAnsi"/>
              </w:rPr>
            </w:pPr>
          </w:p>
          <w:p w14:paraId="18D80E06" w14:textId="6963D619" w:rsidR="00FA3AAE" w:rsidRDefault="002C3BE6" w:rsidP="00222612">
            <w:pPr>
              <w:rPr>
                <w:rFonts w:asciiTheme="minorHAnsi" w:hAnsiTheme="minorHAnsi" w:cstheme="minorHAnsi"/>
                <w:b/>
                <w:bCs/>
              </w:rPr>
            </w:pPr>
            <w:r w:rsidRPr="009A38DD">
              <w:rPr>
                <w:rFonts w:asciiTheme="minorHAnsi" w:hAnsiTheme="minorHAnsi" w:cstheme="minorHAnsi"/>
                <w:b/>
                <w:bCs/>
              </w:rPr>
              <w:t xml:space="preserve">Community </w:t>
            </w:r>
            <w:proofErr w:type="spellStart"/>
            <w:r w:rsidRPr="009A38DD">
              <w:rPr>
                <w:rFonts w:asciiTheme="minorHAnsi" w:hAnsiTheme="minorHAnsi" w:cstheme="minorHAnsi"/>
                <w:b/>
                <w:bCs/>
              </w:rPr>
              <w:t>Speedwatch</w:t>
            </w:r>
            <w:proofErr w:type="spellEnd"/>
            <w:r w:rsidRPr="009A38DD">
              <w:rPr>
                <w:rFonts w:asciiTheme="minorHAnsi" w:hAnsiTheme="minorHAnsi" w:cstheme="minorHAnsi"/>
                <w:b/>
                <w:bCs/>
              </w:rPr>
              <w:t xml:space="preserve"> Report</w:t>
            </w:r>
            <w:r w:rsidR="00587841" w:rsidRPr="009A38DD">
              <w:rPr>
                <w:rFonts w:asciiTheme="minorHAnsi" w:hAnsiTheme="minorHAnsi" w:cstheme="minorHAnsi"/>
                <w:b/>
                <w:bCs/>
              </w:rPr>
              <w:t xml:space="preserve"> (CC)</w:t>
            </w:r>
            <w:r w:rsidR="009A38DD">
              <w:rPr>
                <w:rFonts w:asciiTheme="minorHAnsi" w:hAnsiTheme="minorHAnsi" w:cstheme="minorHAnsi"/>
                <w:b/>
                <w:bCs/>
              </w:rPr>
              <w:t xml:space="preserve"> </w:t>
            </w:r>
            <w:r w:rsidR="0038323E">
              <w:rPr>
                <w:rFonts w:asciiTheme="minorHAnsi" w:hAnsiTheme="minorHAnsi" w:cstheme="minorHAnsi"/>
                <w:b/>
                <w:bCs/>
              </w:rPr>
              <w:t>–</w:t>
            </w:r>
            <w:r w:rsidR="009A38DD">
              <w:rPr>
                <w:rFonts w:asciiTheme="minorHAnsi" w:hAnsiTheme="minorHAnsi" w:cstheme="minorHAnsi"/>
                <w:b/>
                <w:bCs/>
              </w:rPr>
              <w:t xml:space="preserve"> update</w:t>
            </w:r>
          </w:p>
          <w:p w14:paraId="112CFE45" w14:textId="633C3C09" w:rsidR="0038323E" w:rsidRPr="009A38DD" w:rsidRDefault="0038323E" w:rsidP="00222612">
            <w:pPr>
              <w:rPr>
                <w:rFonts w:asciiTheme="minorHAnsi" w:hAnsiTheme="minorHAnsi" w:cstheme="minorHAnsi"/>
                <w:b/>
                <w:bCs/>
              </w:rPr>
            </w:pPr>
          </w:p>
        </w:tc>
      </w:tr>
      <w:tr w:rsidR="00222612" w:rsidRPr="00050DE5" w14:paraId="5778C79C" w14:textId="77777777" w:rsidTr="00110C7F">
        <w:tc>
          <w:tcPr>
            <w:tcW w:w="1098" w:type="dxa"/>
            <w:shd w:val="clear" w:color="auto" w:fill="auto"/>
          </w:tcPr>
          <w:p w14:paraId="4C5A2A49" w14:textId="77777777" w:rsidR="00222612" w:rsidRDefault="00F70ED2" w:rsidP="00222612">
            <w:pPr>
              <w:jc w:val="both"/>
              <w:rPr>
                <w:rFonts w:asciiTheme="minorHAnsi" w:hAnsiTheme="minorHAnsi" w:cs="Tahoma"/>
                <w:b/>
              </w:rPr>
            </w:pPr>
            <w:r>
              <w:rPr>
                <w:rFonts w:asciiTheme="minorHAnsi" w:hAnsiTheme="minorHAnsi" w:cs="Tahoma"/>
                <w:b/>
              </w:rPr>
              <w:t>Item 14</w:t>
            </w:r>
          </w:p>
          <w:p w14:paraId="12CD4212" w14:textId="75666D81" w:rsidR="00F70ED2" w:rsidRPr="00050DE5" w:rsidRDefault="00F70ED2"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278</w:t>
            </w:r>
          </w:p>
        </w:tc>
        <w:tc>
          <w:tcPr>
            <w:tcW w:w="8962" w:type="dxa"/>
            <w:gridSpan w:val="2"/>
            <w:shd w:val="clear" w:color="auto" w:fill="auto"/>
          </w:tcPr>
          <w:p w14:paraId="08E45D83" w14:textId="799F6A96" w:rsidR="00E61C91" w:rsidRPr="00B60EC7" w:rsidRDefault="00222612" w:rsidP="00B60EC7">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6C0C272E" w14:textId="556F7691" w:rsidR="00344D63" w:rsidRDefault="00524A6F" w:rsidP="009C42FF">
            <w:pPr>
              <w:pStyle w:val="ListParagraph"/>
              <w:numPr>
                <w:ilvl w:val="0"/>
                <w:numId w:val="17"/>
              </w:numPr>
              <w:rPr>
                <w:rFonts w:asciiTheme="minorHAnsi" w:hAnsiTheme="minorHAnsi" w:cs="Tahoma"/>
              </w:rPr>
            </w:pPr>
            <w:r>
              <w:rPr>
                <w:rFonts w:asciiTheme="minorHAnsi" w:hAnsiTheme="minorHAnsi" w:cs="Tahoma"/>
              </w:rPr>
              <w:t>C</w:t>
            </w:r>
            <w:r w:rsidR="00344D63">
              <w:rPr>
                <w:rFonts w:asciiTheme="minorHAnsi" w:hAnsiTheme="minorHAnsi" w:cs="Tahoma"/>
              </w:rPr>
              <w:t>utting back of pathways update</w:t>
            </w:r>
          </w:p>
          <w:p w14:paraId="7DB6E1AB" w14:textId="43D1F216" w:rsidR="00086F5F" w:rsidRDefault="00B52425" w:rsidP="0027026E">
            <w:pPr>
              <w:pStyle w:val="ListParagraph"/>
              <w:numPr>
                <w:ilvl w:val="0"/>
                <w:numId w:val="17"/>
              </w:numPr>
              <w:rPr>
                <w:rFonts w:asciiTheme="minorHAnsi" w:hAnsiTheme="minorHAnsi" w:cs="Tahoma"/>
              </w:rPr>
            </w:pPr>
            <w:r>
              <w:rPr>
                <w:rFonts w:asciiTheme="minorHAnsi" w:hAnsiTheme="minorHAnsi" w:cs="Tahoma"/>
              </w:rPr>
              <w:t xml:space="preserve">Footpath </w:t>
            </w:r>
            <w:r w:rsidR="0027026E">
              <w:rPr>
                <w:rFonts w:asciiTheme="minorHAnsi" w:hAnsiTheme="minorHAnsi" w:cs="Tahoma"/>
              </w:rPr>
              <w:t xml:space="preserve">by telephone kiosk on Castle Street </w:t>
            </w:r>
            <w:r w:rsidR="00D0286F">
              <w:rPr>
                <w:rFonts w:asciiTheme="minorHAnsi" w:hAnsiTheme="minorHAnsi" w:cs="Tahoma"/>
              </w:rPr>
              <w:t>replacement</w:t>
            </w:r>
            <w:r w:rsidR="0027026E">
              <w:rPr>
                <w:rFonts w:asciiTheme="minorHAnsi" w:hAnsiTheme="minorHAnsi" w:cs="Tahoma"/>
              </w:rPr>
              <w:t xml:space="preserve"> </w:t>
            </w:r>
            <w:r w:rsidR="00DA380B">
              <w:rPr>
                <w:rFonts w:asciiTheme="minorHAnsi" w:hAnsiTheme="minorHAnsi" w:cs="Tahoma"/>
              </w:rPr>
              <w:t>–</w:t>
            </w:r>
            <w:r w:rsidR="005017A8">
              <w:rPr>
                <w:rFonts w:asciiTheme="minorHAnsi" w:hAnsiTheme="minorHAnsi" w:cs="Tahoma"/>
              </w:rPr>
              <w:t xml:space="preserve"> update</w:t>
            </w:r>
          </w:p>
          <w:p w14:paraId="7FED8E4B" w14:textId="766EBD26" w:rsidR="00D731DD" w:rsidRPr="00D054B9" w:rsidRDefault="005017A8" w:rsidP="00D054B9">
            <w:pPr>
              <w:pStyle w:val="ListParagraph"/>
              <w:numPr>
                <w:ilvl w:val="0"/>
                <w:numId w:val="17"/>
              </w:numPr>
              <w:rPr>
                <w:rFonts w:asciiTheme="minorHAnsi" w:hAnsiTheme="minorHAnsi" w:cs="Tahoma"/>
              </w:rPr>
            </w:pPr>
            <w:r>
              <w:rPr>
                <w:rFonts w:asciiTheme="minorHAnsi" w:hAnsiTheme="minorHAnsi" w:cs="Tahoma"/>
              </w:rPr>
              <w:t>Cotton Lane Footpath quotation - discussion</w:t>
            </w:r>
          </w:p>
        </w:tc>
      </w:tr>
      <w:tr w:rsidR="00222612" w:rsidRPr="00050DE5" w14:paraId="01B11EB4" w14:textId="77777777" w:rsidTr="00110C7F">
        <w:tc>
          <w:tcPr>
            <w:tcW w:w="1098" w:type="dxa"/>
            <w:shd w:val="clear" w:color="auto" w:fill="auto"/>
          </w:tcPr>
          <w:p w14:paraId="66DBD37C" w14:textId="77777777" w:rsidR="00222612" w:rsidRDefault="00F70ED2" w:rsidP="00222612">
            <w:pPr>
              <w:jc w:val="both"/>
              <w:rPr>
                <w:rFonts w:asciiTheme="minorHAnsi" w:hAnsiTheme="minorHAnsi" w:cs="Tahoma"/>
                <w:b/>
              </w:rPr>
            </w:pPr>
            <w:r>
              <w:rPr>
                <w:rFonts w:asciiTheme="minorHAnsi" w:hAnsiTheme="minorHAnsi" w:cs="Tahoma"/>
                <w:b/>
              </w:rPr>
              <w:t>Item 15</w:t>
            </w:r>
          </w:p>
          <w:p w14:paraId="4F8E88F5" w14:textId="5D6DC2FE" w:rsidR="00F70ED2" w:rsidRPr="00050DE5" w:rsidRDefault="00F70ED2"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279</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1429F9DB" w14:textId="2C5A4C85" w:rsidR="006F0C80" w:rsidRDefault="00222612" w:rsidP="00DA380B">
            <w:pPr>
              <w:jc w:val="both"/>
              <w:rPr>
                <w:rFonts w:asciiTheme="minorHAnsi" w:hAnsiTheme="minorHAnsi" w:cs="Tahoma"/>
                <w:b/>
              </w:rPr>
            </w:pPr>
            <w:r w:rsidRPr="00050DE5">
              <w:rPr>
                <w:rFonts w:asciiTheme="minorHAnsi" w:hAnsiTheme="minorHAnsi" w:cs="Tahoma"/>
                <w:b/>
              </w:rPr>
              <w:t>Happy Tracks / Skatepark</w:t>
            </w:r>
          </w:p>
          <w:p w14:paraId="2A28FE50" w14:textId="161B30C7" w:rsidR="001C4472" w:rsidRPr="005017A8" w:rsidRDefault="001C4472" w:rsidP="005017A8">
            <w:pPr>
              <w:jc w:val="both"/>
              <w:rPr>
                <w:rFonts w:asciiTheme="minorHAnsi" w:hAnsiTheme="minorHAnsi" w:cs="Tahoma"/>
              </w:rPr>
            </w:pPr>
          </w:p>
        </w:tc>
      </w:tr>
      <w:tr w:rsidR="005D126A" w:rsidRPr="00050DE5" w14:paraId="05410A89" w14:textId="77777777" w:rsidTr="00110C7F">
        <w:tc>
          <w:tcPr>
            <w:tcW w:w="1098" w:type="dxa"/>
            <w:shd w:val="clear" w:color="auto" w:fill="auto"/>
          </w:tcPr>
          <w:p w14:paraId="79426451" w14:textId="77777777" w:rsidR="005D126A" w:rsidRDefault="00F70ED2" w:rsidP="00222612">
            <w:pPr>
              <w:jc w:val="both"/>
              <w:rPr>
                <w:rFonts w:asciiTheme="minorHAnsi" w:hAnsiTheme="minorHAnsi" w:cs="Tahoma"/>
                <w:b/>
              </w:rPr>
            </w:pPr>
            <w:r>
              <w:rPr>
                <w:rFonts w:asciiTheme="minorHAnsi" w:hAnsiTheme="minorHAnsi" w:cs="Tahoma"/>
                <w:b/>
              </w:rPr>
              <w:t>Item 16</w:t>
            </w:r>
          </w:p>
          <w:p w14:paraId="76137E5C" w14:textId="5E92F002" w:rsidR="00F70ED2" w:rsidRDefault="00F70ED2"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280</w:t>
            </w:r>
          </w:p>
        </w:tc>
        <w:tc>
          <w:tcPr>
            <w:tcW w:w="8962" w:type="dxa"/>
            <w:gridSpan w:val="2"/>
            <w:shd w:val="clear" w:color="auto" w:fill="auto"/>
          </w:tcPr>
          <w:p w14:paraId="59D091E0" w14:textId="53D7E4CB" w:rsidR="005D126A" w:rsidRDefault="005D126A" w:rsidP="00222612">
            <w:pPr>
              <w:jc w:val="both"/>
              <w:rPr>
                <w:rFonts w:asciiTheme="minorHAnsi" w:hAnsiTheme="minorHAnsi" w:cs="Tahoma"/>
                <w:b/>
              </w:rPr>
            </w:pPr>
            <w:proofErr w:type="spellStart"/>
            <w:r>
              <w:rPr>
                <w:rFonts w:asciiTheme="minorHAnsi" w:hAnsiTheme="minorHAnsi" w:cs="Tahoma"/>
                <w:b/>
              </w:rPr>
              <w:t>Keinton</w:t>
            </w:r>
            <w:proofErr w:type="spellEnd"/>
            <w:r>
              <w:rPr>
                <w:rFonts w:asciiTheme="minorHAnsi" w:hAnsiTheme="minorHAnsi" w:cs="Tahoma"/>
                <w:b/>
              </w:rPr>
              <w:t xml:space="preserve"> Mandeville </w:t>
            </w:r>
            <w:r w:rsidR="008334FE">
              <w:rPr>
                <w:rFonts w:asciiTheme="minorHAnsi" w:hAnsiTheme="minorHAnsi" w:cs="Tahoma"/>
                <w:b/>
              </w:rPr>
              <w:t>Playing Field</w:t>
            </w:r>
            <w:r w:rsidR="003B7950">
              <w:rPr>
                <w:rFonts w:asciiTheme="minorHAnsi" w:hAnsiTheme="minorHAnsi" w:cs="Tahoma"/>
                <w:b/>
              </w:rPr>
              <w:t xml:space="preserve"> and Village Hall</w:t>
            </w:r>
          </w:p>
          <w:p w14:paraId="3BA16DA3" w14:textId="51053A26" w:rsidR="008334FE" w:rsidRDefault="009A4CD5" w:rsidP="008334FE">
            <w:pPr>
              <w:pStyle w:val="ListParagraph"/>
              <w:numPr>
                <w:ilvl w:val="0"/>
                <w:numId w:val="33"/>
              </w:numPr>
              <w:jc w:val="both"/>
              <w:rPr>
                <w:rFonts w:asciiTheme="minorHAnsi" w:hAnsiTheme="minorHAnsi" w:cs="Tahoma"/>
                <w:bCs/>
              </w:rPr>
            </w:pPr>
            <w:r>
              <w:rPr>
                <w:rFonts w:asciiTheme="minorHAnsi" w:hAnsiTheme="minorHAnsi" w:cs="Tahoma"/>
                <w:bCs/>
              </w:rPr>
              <w:t>Ownership</w:t>
            </w:r>
            <w:r w:rsidR="00C4402D">
              <w:rPr>
                <w:rFonts w:asciiTheme="minorHAnsi" w:hAnsiTheme="minorHAnsi" w:cs="Tahoma"/>
                <w:bCs/>
              </w:rPr>
              <w:t xml:space="preserve"> of the Field </w:t>
            </w:r>
            <w:r w:rsidR="003B7950">
              <w:rPr>
                <w:rFonts w:asciiTheme="minorHAnsi" w:hAnsiTheme="minorHAnsi" w:cs="Tahoma"/>
                <w:bCs/>
              </w:rPr>
              <w:t>–</w:t>
            </w:r>
            <w:r w:rsidR="00C4402D">
              <w:rPr>
                <w:rFonts w:asciiTheme="minorHAnsi" w:hAnsiTheme="minorHAnsi" w:cs="Tahoma"/>
                <w:bCs/>
              </w:rPr>
              <w:t xml:space="preserve"> information</w:t>
            </w:r>
          </w:p>
          <w:p w14:paraId="64E3765F" w14:textId="44A9F99B" w:rsidR="003B7950" w:rsidRPr="008334FE" w:rsidRDefault="003B7950" w:rsidP="008334FE">
            <w:pPr>
              <w:pStyle w:val="ListParagraph"/>
              <w:numPr>
                <w:ilvl w:val="0"/>
                <w:numId w:val="33"/>
              </w:numPr>
              <w:jc w:val="both"/>
              <w:rPr>
                <w:rFonts w:asciiTheme="minorHAnsi" w:hAnsiTheme="minorHAnsi" w:cs="Tahoma"/>
                <w:bCs/>
              </w:rPr>
            </w:pPr>
            <w:r>
              <w:rPr>
                <w:rFonts w:asciiTheme="minorHAnsi" w:hAnsiTheme="minorHAnsi" w:cs="Tahoma"/>
                <w:bCs/>
              </w:rPr>
              <w:t>Documents relating to Village Hall - information</w:t>
            </w:r>
          </w:p>
        </w:tc>
      </w:tr>
      <w:tr w:rsidR="00222612" w:rsidRPr="00050DE5" w14:paraId="1F745370" w14:textId="77777777" w:rsidTr="00110C7F">
        <w:tc>
          <w:tcPr>
            <w:tcW w:w="1098" w:type="dxa"/>
            <w:shd w:val="clear" w:color="auto" w:fill="auto"/>
          </w:tcPr>
          <w:p w14:paraId="089D797F" w14:textId="77777777" w:rsidR="00222612" w:rsidRDefault="00F70ED2" w:rsidP="00222612">
            <w:pPr>
              <w:jc w:val="both"/>
              <w:rPr>
                <w:rFonts w:asciiTheme="minorHAnsi" w:hAnsiTheme="minorHAnsi" w:cs="Tahoma"/>
                <w:b/>
              </w:rPr>
            </w:pPr>
            <w:r>
              <w:rPr>
                <w:rFonts w:asciiTheme="minorHAnsi" w:hAnsiTheme="minorHAnsi" w:cs="Tahoma"/>
                <w:b/>
              </w:rPr>
              <w:t>Item 17</w:t>
            </w:r>
          </w:p>
          <w:p w14:paraId="02F3987D" w14:textId="05051528" w:rsidR="00F85B95" w:rsidRPr="00050DE5" w:rsidRDefault="00F85B95"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281</w:t>
            </w:r>
          </w:p>
        </w:tc>
        <w:tc>
          <w:tcPr>
            <w:tcW w:w="8962" w:type="dxa"/>
            <w:gridSpan w:val="2"/>
            <w:shd w:val="clear" w:color="auto" w:fill="auto"/>
          </w:tcPr>
          <w:p w14:paraId="09D0F065" w14:textId="09F2714A" w:rsidR="00C6045E" w:rsidRPr="0038323E" w:rsidRDefault="00222612" w:rsidP="0038323E">
            <w:pPr>
              <w:jc w:val="both"/>
              <w:rPr>
                <w:rFonts w:asciiTheme="minorHAnsi" w:hAnsiTheme="minorHAnsi" w:cs="Tahoma"/>
                <w:b/>
              </w:rPr>
            </w:pPr>
            <w:r w:rsidRPr="00050DE5">
              <w:rPr>
                <w:rFonts w:asciiTheme="minorHAnsi" w:hAnsiTheme="minorHAnsi" w:cs="Tahoma"/>
                <w:b/>
              </w:rPr>
              <w:t xml:space="preserve">Maintenance.  </w:t>
            </w:r>
          </w:p>
          <w:p w14:paraId="32C3DFFA" w14:textId="49C01846" w:rsidR="0068586F" w:rsidRPr="003A7167" w:rsidRDefault="00327D6A" w:rsidP="003A7167">
            <w:pPr>
              <w:pStyle w:val="ListParagraph"/>
              <w:numPr>
                <w:ilvl w:val="0"/>
                <w:numId w:val="33"/>
              </w:numPr>
              <w:jc w:val="both"/>
              <w:rPr>
                <w:rFonts w:asciiTheme="minorHAnsi" w:hAnsiTheme="minorHAnsi" w:cs="Tahoma"/>
              </w:rPr>
            </w:pPr>
            <w:r>
              <w:rPr>
                <w:rFonts w:asciiTheme="minorHAnsi" w:hAnsiTheme="minorHAnsi" w:cs="Tahoma"/>
              </w:rPr>
              <w:t>Quotes for refurbishment of bus stop signs/notifications</w:t>
            </w:r>
          </w:p>
        </w:tc>
      </w:tr>
      <w:tr w:rsidR="00222612" w:rsidRPr="00050DE5" w14:paraId="22C76507" w14:textId="77777777" w:rsidTr="00110C7F">
        <w:tc>
          <w:tcPr>
            <w:tcW w:w="1098" w:type="dxa"/>
            <w:shd w:val="clear" w:color="auto" w:fill="auto"/>
          </w:tcPr>
          <w:p w14:paraId="3ACA54D4" w14:textId="77777777" w:rsidR="00222612" w:rsidRDefault="00F85B95" w:rsidP="00222612">
            <w:pPr>
              <w:jc w:val="both"/>
              <w:rPr>
                <w:rFonts w:asciiTheme="minorHAnsi" w:hAnsiTheme="minorHAnsi" w:cs="Tahoma"/>
                <w:b/>
              </w:rPr>
            </w:pPr>
            <w:r>
              <w:rPr>
                <w:rFonts w:asciiTheme="minorHAnsi" w:hAnsiTheme="minorHAnsi" w:cs="Tahoma"/>
                <w:b/>
              </w:rPr>
              <w:t>Item 18</w:t>
            </w:r>
          </w:p>
          <w:p w14:paraId="20744865" w14:textId="20D41783" w:rsidR="00F85B95" w:rsidRDefault="00F85B95"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282</w:t>
            </w:r>
          </w:p>
        </w:tc>
        <w:tc>
          <w:tcPr>
            <w:tcW w:w="8962" w:type="dxa"/>
            <w:gridSpan w:val="2"/>
            <w:shd w:val="clear" w:color="auto" w:fill="auto"/>
          </w:tcPr>
          <w:p w14:paraId="72EF4F05" w14:textId="77777777" w:rsidR="00222612" w:rsidRDefault="00222612" w:rsidP="00222612">
            <w:pPr>
              <w:jc w:val="both"/>
              <w:rPr>
                <w:rFonts w:asciiTheme="minorHAnsi" w:hAnsiTheme="minorHAnsi" w:cs="Tahoma"/>
                <w:b/>
              </w:rPr>
            </w:pPr>
            <w:r>
              <w:rPr>
                <w:rFonts w:asciiTheme="minorHAnsi" w:hAnsiTheme="minorHAnsi" w:cs="Tahoma"/>
                <w:b/>
              </w:rPr>
              <w:t>Village Hall Report</w:t>
            </w:r>
            <w:r w:rsidR="001656AE">
              <w:rPr>
                <w:rFonts w:asciiTheme="minorHAnsi" w:hAnsiTheme="minorHAnsi" w:cs="Tahoma"/>
                <w:b/>
              </w:rPr>
              <w:t xml:space="preserve"> (CC)</w:t>
            </w:r>
          </w:p>
          <w:p w14:paraId="280A00A4" w14:textId="3702A761" w:rsidR="00977132" w:rsidRPr="00977132" w:rsidRDefault="00977132" w:rsidP="00B63986">
            <w:pPr>
              <w:pStyle w:val="ListParagraph"/>
              <w:jc w:val="both"/>
              <w:rPr>
                <w:rFonts w:asciiTheme="minorHAnsi" w:hAnsiTheme="minorHAnsi" w:cs="Tahoma"/>
                <w:bCs/>
              </w:rPr>
            </w:pPr>
          </w:p>
        </w:tc>
      </w:tr>
      <w:tr w:rsidR="00043005" w:rsidRPr="00050DE5" w14:paraId="25F80F89" w14:textId="77777777" w:rsidTr="00110C7F">
        <w:tc>
          <w:tcPr>
            <w:tcW w:w="1098" w:type="dxa"/>
            <w:shd w:val="clear" w:color="auto" w:fill="auto"/>
          </w:tcPr>
          <w:p w14:paraId="3D005F33" w14:textId="77777777" w:rsidR="00043005" w:rsidRDefault="00F85B95" w:rsidP="00222612">
            <w:pPr>
              <w:jc w:val="both"/>
              <w:rPr>
                <w:rFonts w:asciiTheme="minorHAnsi" w:hAnsiTheme="minorHAnsi" w:cs="Tahoma"/>
                <w:b/>
              </w:rPr>
            </w:pPr>
            <w:r>
              <w:rPr>
                <w:rFonts w:asciiTheme="minorHAnsi" w:hAnsiTheme="minorHAnsi" w:cs="Tahoma"/>
                <w:b/>
              </w:rPr>
              <w:t>Item 19</w:t>
            </w:r>
          </w:p>
          <w:p w14:paraId="0911C5FA" w14:textId="5DB0AE7D" w:rsidR="00F85B95" w:rsidRDefault="00F85B95"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283</w:t>
            </w:r>
          </w:p>
        </w:tc>
        <w:tc>
          <w:tcPr>
            <w:tcW w:w="8962" w:type="dxa"/>
            <w:gridSpan w:val="2"/>
            <w:shd w:val="clear" w:color="auto" w:fill="auto"/>
          </w:tcPr>
          <w:p w14:paraId="28F814E5" w14:textId="77777777" w:rsidR="00043005" w:rsidRDefault="00043005" w:rsidP="00222612">
            <w:pPr>
              <w:jc w:val="both"/>
              <w:rPr>
                <w:rFonts w:asciiTheme="minorHAnsi" w:hAnsiTheme="minorHAnsi" w:cs="Tahoma"/>
                <w:b/>
              </w:rPr>
            </w:pPr>
            <w:r>
              <w:rPr>
                <w:rFonts w:asciiTheme="minorHAnsi" w:hAnsiTheme="minorHAnsi" w:cs="Tahoma"/>
                <w:b/>
              </w:rPr>
              <w:t>Councillor training</w:t>
            </w:r>
          </w:p>
          <w:p w14:paraId="09E4B4C8" w14:textId="401E1076" w:rsidR="006815C3" w:rsidRPr="00967EF1" w:rsidRDefault="006815C3" w:rsidP="000C64D9">
            <w:pPr>
              <w:pStyle w:val="ListParagraph"/>
              <w:jc w:val="both"/>
              <w:rPr>
                <w:rFonts w:asciiTheme="minorHAnsi" w:hAnsiTheme="minorHAnsi" w:cs="Tahoma"/>
                <w:bCs/>
              </w:rPr>
            </w:pPr>
          </w:p>
        </w:tc>
      </w:tr>
      <w:tr w:rsidR="000738F7" w:rsidRPr="00050DE5" w14:paraId="645D4B8C" w14:textId="77777777" w:rsidTr="00110C7F">
        <w:tc>
          <w:tcPr>
            <w:tcW w:w="1098" w:type="dxa"/>
            <w:shd w:val="clear" w:color="auto" w:fill="auto"/>
          </w:tcPr>
          <w:p w14:paraId="79645950" w14:textId="77777777" w:rsidR="000738F7" w:rsidRDefault="00C169FC" w:rsidP="00222612">
            <w:pPr>
              <w:jc w:val="both"/>
              <w:rPr>
                <w:rFonts w:asciiTheme="minorHAnsi" w:hAnsiTheme="minorHAnsi" w:cs="Tahoma"/>
                <w:b/>
              </w:rPr>
            </w:pPr>
            <w:r>
              <w:rPr>
                <w:rFonts w:asciiTheme="minorHAnsi" w:hAnsiTheme="minorHAnsi" w:cs="Tahoma"/>
                <w:b/>
              </w:rPr>
              <w:t>Item 20</w:t>
            </w:r>
          </w:p>
          <w:p w14:paraId="22265F88" w14:textId="67B3F967" w:rsidR="00C169FC" w:rsidRDefault="00C169FC"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284</w:t>
            </w:r>
          </w:p>
        </w:tc>
        <w:tc>
          <w:tcPr>
            <w:tcW w:w="8962" w:type="dxa"/>
            <w:gridSpan w:val="2"/>
            <w:shd w:val="clear" w:color="auto" w:fill="auto"/>
          </w:tcPr>
          <w:p w14:paraId="70DD8F2A" w14:textId="7E3C3226" w:rsidR="000738F7" w:rsidRDefault="00327F81" w:rsidP="00222612">
            <w:pPr>
              <w:jc w:val="both"/>
              <w:rPr>
                <w:rFonts w:asciiTheme="minorHAnsi" w:hAnsiTheme="minorHAnsi" w:cs="Tahoma"/>
                <w:b/>
              </w:rPr>
            </w:pPr>
            <w:r>
              <w:rPr>
                <w:rFonts w:asciiTheme="minorHAnsi" w:hAnsiTheme="minorHAnsi" w:cs="Tahoma"/>
                <w:b/>
              </w:rPr>
              <w:t xml:space="preserve">Annual Parish Meeting </w:t>
            </w:r>
            <w:r w:rsidR="00F87FB4">
              <w:rPr>
                <w:rFonts w:asciiTheme="minorHAnsi" w:hAnsiTheme="minorHAnsi" w:cs="Tahoma"/>
                <w:b/>
              </w:rPr>
              <w:t>– to be held between 01.03.25 – 01.06.2025</w:t>
            </w:r>
          </w:p>
          <w:p w14:paraId="28402581" w14:textId="77777777" w:rsidR="00327F81" w:rsidRDefault="00194A61" w:rsidP="00327F81">
            <w:pPr>
              <w:pStyle w:val="ListParagraph"/>
              <w:numPr>
                <w:ilvl w:val="0"/>
                <w:numId w:val="26"/>
              </w:numPr>
              <w:jc w:val="both"/>
              <w:rPr>
                <w:rFonts w:asciiTheme="minorHAnsi" w:hAnsiTheme="minorHAnsi" w:cs="Tahoma"/>
                <w:bCs/>
              </w:rPr>
            </w:pPr>
            <w:r>
              <w:rPr>
                <w:rFonts w:asciiTheme="minorHAnsi" w:hAnsiTheme="minorHAnsi" w:cs="Tahoma"/>
                <w:bCs/>
              </w:rPr>
              <w:t>Date of meeting</w:t>
            </w:r>
            <w:r w:rsidR="00F87FB4">
              <w:rPr>
                <w:rFonts w:asciiTheme="minorHAnsi" w:hAnsiTheme="minorHAnsi" w:cs="Tahoma"/>
                <w:bCs/>
              </w:rPr>
              <w:t xml:space="preserve"> – possible dates as follows:</w:t>
            </w:r>
          </w:p>
          <w:p w14:paraId="5BF555B6" w14:textId="77777777" w:rsidR="00F87FB4" w:rsidRDefault="00F87FB4" w:rsidP="00F87FB4">
            <w:pPr>
              <w:pStyle w:val="ListParagraph"/>
              <w:jc w:val="both"/>
              <w:rPr>
                <w:rFonts w:asciiTheme="minorHAnsi" w:hAnsiTheme="minorHAnsi" w:cs="Tahoma"/>
                <w:bCs/>
              </w:rPr>
            </w:pPr>
            <w:r>
              <w:rPr>
                <w:rFonts w:asciiTheme="minorHAnsi" w:hAnsiTheme="minorHAnsi" w:cs="Tahoma"/>
                <w:bCs/>
              </w:rPr>
              <w:t>25 April</w:t>
            </w:r>
          </w:p>
          <w:p w14:paraId="352B976F" w14:textId="7B0B2CFD" w:rsidR="00F87FB4" w:rsidRPr="00327F81" w:rsidRDefault="00F87FB4" w:rsidP="00F87FB4">
            <w:pPr>
              <w:pStyle w:val="ListParagraph"/>
              <w:jc w:val="both"/>
              <w:rPr>
                <w:rFonts w:asciiTheme="minorHAnsi" w:hAnsiTheme="minorHAnsi" w:cs="Tahoma"/>
                <w:bCs/>
              </w:rPr>
            </w:pPr>
            <w:r>
              <w:rPr>
                <w:rFonts w:asciiTheme="minorHAnsi" w:hAnsiTheme="minorHAnsi" w:cs="Tahoma"/>
                <w:bCs/>
              </w:rPr>
              <w:t>16 May</w:t>
            </w:r>
          </w:p>
        </w:tc>
      </w:tr>
      <w:tr w:rsidR="00222612" w:rsidRPr="00050DE5" w14:paraId="5DB69665" w14:textId="77777777" w:rsidTr="00110C7F">
        <w:tc>
          <w:tcPr>
            <w:tcW w:w="1098" w:type="dxa"/>
            <w:shd w:val="clear" w:color="auto" w:fill="auto"/>
          </w:tcPr>
          <w:p w14:paraId="028DB129" w14:textId="77777777" w:rsidR="00222612" w:rsidRDefault="00C169FC" w:rsidP="00222612">
            <w:pPr>
              <w:jc w:val="both"/>
              <w:rPr>
                <w:rFonts w:asciiTheme="minorHAnsi" w:hAnsiTheme="minorHAnsi" w:cs="Tahoma"/>
                <w:b/>
              </w:rPr>
            </w:pPr>
            <w:r>
              <w:rPr>
                <w:rFonts w:asciiTheme="minorHAnsi" w:hAnsiTheme="minorHAnsi" w:cs="Tahoma"/>
                <w:b/>
              </w:rPr>
              <w:t>Item 21</w:t>
            </w:r>
          </w:p>
          <w:p w14:paraId="46AC76BA" w14:textId="689FB21A" w:rsidR="00C169FC" w:rsidRDefault="00C169FC"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285</w:t>
            </w:r>
          </w:p>
        </w:tc>
        <w:tc>
          <w:tcPr>
            <w:tcW w:w="8962" w:type="dxa"/>
            <w:gridSpan w:val="2"/>
            <w:shd w:val="clear" w:color="auto" w:fill="auto"/>
          </w:tcPr>
          <w:p w14:paraId="1BA2D608"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74F29F49" w:rsidR="000C64D9" w:rsidRPr="00110C7F" w:rsidRDefault="000C64D9" w:rsidP="00110C7F">
            <w:pPr>
              <w:jc w:val="both"/>
              <w:rPr>
                <w:rFonts w:asciiTheme="minorHAnsi" w:hAnsiTheme="minorHAnsi" w:cs="Tahoma"/>
                <w:bCs/>
              </w:rPr>
            </w:pPr>
          </w:p>
        </w:tc>
      </w:tr>
      <w:tr w:rsidR="00222612" w:rsidRPr="00050DE5" w14:paraId="3B5CCC09" w14:textId="77777777" w:rsidTr="00110C7F">
        <w:trPr>
          <w:trHeight w:val="635"/>
        </w:trPr>
        <w:tc>
          <w:tcPr>
            <w:tcW w:w="1098" w:type="dxa"/>
            <w:shd w:val="clear" w:color="auto" w:fill="auto"/>
          </w:tcPr>
          <w:p w14:paraId="744BC352" w14:textId="77777777" w:rsidR="00222612" w:rsidRDefault="006F4EEA" w:rsidP="00222612">
            <w:pPr>
              <w:jc w:val="both"/>
              <w:rPr>
                <w:rFonts w:asciiTheme="minorHAnsi" w:hAnsiTheme="minorHAnsi" w:cs="Tahoma"/>
                <w:b/>
              </w:rPr>
            </w:pPr>
            <w:r>
              <w:rPr>
                <w:rFonts w:asciiTheme="minorHAnsi" w:hAnsiTheme="minorHAnsi" w:cs="Tahoma"/>
                <w:b/>
              </w:rPr>
              <w:t>Item 22</w:t>
            </w:r>
          </w:p>
          <w:p w14:paraId="40B484CC" w14:textId="5AC68D0D" w:rsidR="006F4EEA" w:rsidRPr="00050DE5" w:rsidRDefault="006F4EEA"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286</w:t>
            </w:r>
          </w:p>
        </w:tc>
        <w:tc>
          <w:tcPr>
            <w:tcW w:w="8962" w:type="dxa"/>
            <w:gridSpan w:val="2"/>
            <w:shd w:val="clear" w:color="auto" w:fill="auto"/>
          </w:tcPr>
          <w:p w14:paraId="118D02DD" w14:textId="77777777" w:rsidR="00222612" w:rsidRDefault="00222612" w:rsidP="00222612">
            <w:pPr>
              <w:jc w:val="both"/>
              <w:rPr>
                <w:rFonts w:asciiTheme="minorHAnsi" w:hAnsiTheme="minorHAnsi" w:cs="Tahoma"/>
                <w:b/>
              </w:rPr>
            </w:pPr>
            <w:r w:rsidRPr="00050DE5">
              <w:rPr>
                <w:rFonts w:asciiTheme="minorHAnsi" w:hAnsiTheme="minorHAnsi" w:cs="Tahoma"/>
                <w:b/>
              </w:rPr>
              <w:t xml:space="preserve">Correspondence.  Circulation </w:t>
            </w:r>
          </w:p>
          <w:p w14:paraId="6BEB8FF3" w14:textId="77777777" w:rsidR="003C1038" w:rsidRDefault="00CC7325" w:rsidP="008E72DD">
            <w:pPr>
              <w:pStyle w:val="ListParagraph"/>
              <w:numPr>
                <w:ilvl w:val="0"/>
                <w:numId w:val="25"/>
              </w:numPr>
              <w:jc w:val="both"/>
              <w:rPr>
                <w:rFonts w:asciiTheme="minorHAnsi" w:hAnsiTheme="minorHAnsi" w:cs="Tahoma"/>
                <w:bCs/>
              </w:rPr>
            </w:pPr>
            <w:r>
              <w:rPr>
                <w:rFonts w:asciiTheme="minorHAnsi" w:hAnsiTheme="minorHAnsi" w:cs="Tahoma"/>
                <w:bCs/>
              </w:rPr>
              <w:t>CPRE Newsletter</w:t>
            </w:r>
          </w:p>
          <w:p w14:paraId="7925D4AC" w14:textId="7EDE9FDB" w:rsidR="00901BDE" w:rsidRPr="00F87FB4" w:rsidRDefault="000648E2" w:rsidP="00F87FB4">
            <w:pPr>
              <w:pStyle w:val="ListParagraph"/>
              <w:numPr>
                <w:ilvl w:val="0"/>
                <w:numId w:val="25"/>
              </w:numPr>
              <w:jc w:val="both"/>
              <w:rPr>
                <w:rFonts w:asciiTheme="minorHAnsi" w:hAnsiTheme="minorHAnsi" w:cs="Tahoma"/>
                <w:bCs/>
              </w:rPr>
            </w:pPr>
            <w:r>
              <w:rPr>
                <w:rFonts w:asciiTheme="minorHAnsi" w:hAnsiTheme="minorHAnsi" w:cs="Tahoma"/>
                <w:bCs/>
              </w:rPr>
              <w:t>Plan-it Somerset – planning policy news</w:t>
            </w:r>
          </w:p>
        </w:tc>
      </w:tr>
      <w:tr w:rsidR="00222612" w:rsidRPr="00050DE5" w14:paraId="5DCB32CD" w14:textId="77777777" w:rsidTr="00110C7F">
        <w:tc>
          <w:tcPr>
            <w:tcW w:w="1098" w:type="dxa"/>
            <w:shd w:val="clear" w:color="auto" w:fill="auto"/>
          </w:tcPr>
          <w:p w14:paraId="44953500" w14:textId="77777777" w:rsidR="00222612" w:rsidRDefault="006F4EEA" w:rsidP="00222612">
            <w:pPr>
              <w:jc w:val="both"/>
              <w:rPr>
                <w:rFonts w:asciiTheme="minorHAnsi" w:hAnsiTheme="minorHAnsi" w:cs="Tahoma"/>
                <w:b/>
              </w:rPr>
            </w:pPr>
            <w:r>
              <w:rPr>
                <w:rFonts w:asciiTheme="minorHAnsi" w:hAnsiTheme="minorHAnsi" w:cs="Tahoma"/>
                <w:b/>
              </w:rPr>
              <w:t>Item 23</w:t>
            </w:r>
          </w:p>
          <w:p w14:paraId="088E65C8" w14:textId="22901FE3" w:rsidR="006F4EEA" w:rsidRDefault="006F4EEA"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287</w:t>
            </w:r>
          </w:p>
        </w:tc>
        <w:tc>
          <w:tcPr>
            <w:tcW w:w="8962" w:type="dxa"/>
            <w:gridSpan w:val="2"/>
            <w:shd w:val="clear" w:color="auto" w:fill="auto"/>
          </w:tcPr>
          <w:p w14:paraId="25E2086F" w14:textId="77777777"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01D4DA66" w14:textId="529568B5" w:rsidR="00157752" w:rsidRPr="00157752" w:rsidRDefault="00157752" w:rsidP="000C64D9">
            <w:pPr>
              <w:pStyle w:val="ListParagraph"/>
              <w:jc w:val="both"/>
              <w:rPr>
                <w:rFonts w:asciiTheme="minorHAnsi" w:hAnsiTheme="minorHAnsi" w:cs="Tahoma"/>
              </w:rPr>
            </w:pPr>
          </w:p>
        </w:tc>
      </w:tr>
      <w:tr w:rsidR="00222612" w:rsidRPr="00050DE5" w14:paraId="5416C1D7" w14:textId="77777777" w:rsidTr="00110C7F">
        <w:tc>
          <w:tcPr>
            <w:tcW w:w="1098" w:type="dxa"/>
            <w:shd w:val="clear" w:color="auto" w:fill="auto"/>
          </w:tcPr>
          <w:p w14:paraId="09BA8FD6" w14:textId="77777777" w:rsidR="00222612" w:rsidRDefault="00154CDB" w:rsidP="00222612">
            <w:pPr>
              <w:jc w:val="both"/>
              <w:rPr>
                <w:rFonts w:asciiTheme="minorHAnsi" w:hAnsiTheme="minorHAnsi" w:cs="Tahoma"/>
                <w:b/>
              </w:rPr>
            </w:pPr>
            <w:r>
              <w:rPr>
                <w:rFonts w:asciiTheme="minorHAnsi" w:hAnsiTheme="minorHAnsi" w:cs="Tahoma"/>
                <w:b/>
              </w:rPr>
              <w:t>Item 24</w:t>
            </w:r>
          </w:p>
          <w:p w14:paraId="245AFCD4" w14:textId="48D487F5" w:rsidR="00154CDB" w:rsidRDefault="00154CDB"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288</w:t>
            </w:r>
          </w:p>
        </w:tc>
        <w:tc>
          <w:tcPr>
            <w:tcW w:w="8962" w:type="dxa"/>
            <w:gridSpan w:val="2"/>
            <w:shd w:val="clear" w:color="auto" w:fill="auto"/>
          </w:tcPr>
          <w:p w14:paraId="51A2229D" w14:textId="6FBD5EF7" w:rsidR="00AA4CFB" w:rsidRPr="009B38F2" w:rsidRDefault="00222612" w:rsidP="00222612">
            <w:pPr>
              <w:jc w:val="both"/>
              <w:rPr>
                <w:rFonts w:asciiTheme="minorHAnsi" w:hAnsiTheme="minorHAnsi" w:cs="Tahoma"/>
                <w:b/>
              </w:rPr>
            </w:pPr>
            <w:r>
              <w:rPr>
                <w:rFonts w:asciiTheme="minorHAnsi" w:hAnsiTheme="minorHAnsi" w:cs="Tahoma"/>
                <w:b/>
              </w:rPr>
              <w:t>Future agenda Items</w:t>
            </w:r>
            <w:r w:rsidR="00213A1E">
              <w:rPr>
                <w:rFonts w:asciiTheme="minorHAnsi" w:hAnsiTheme="minorHAnsi" w:cs="Tahoma"/>
                <w:bCs/>
              </w:rPr>
              <w:t xml:space="preserve"> </w:t>
            </w:r>
          </w:p>
        </w:tc>
      </w:tr>
      <w:tr w:rsidR="00222612" w:rsidRPr="00050DE5" w14:paraId="75F704D4" w14:textId="77777777" w:rsidTr="00110C7F">
        <w:tc>
          <w:tcPr>
            <w:tcW w:w="1098" w:type="dxa"/>
            <w:shd w:val="clear" w:color="auto" w:fill="auto"/>
          </w:tcPr>
          <w:p w14:paraId="53DD7DB1" w14:textId="77777777" w:rsidR="00222612" w:rsidRDefault="00154CDB" w:rsidP="00222612">
            <w:pPr>
              <w:jc w:val="both"/>
              <w:rPr>
                <w:rFonts w:asciiTheme="minorHAnsi" w:hAnsiTheme="minorHAnsi" w:cs="Tahoma"/>
                <w:b/>
              </w:rPr>
            </w:pPr>
            <w:r>
              <w:rPr>
                <w:rFonts w:asciiTheme="minorHAnsi" w:hAnsiTheme="minorHAnsi" w:cs="Tahoma"/>
                <w:b/>
              </w:rPr>
              <w:t>Item 25</w:t>
            </w:r>
          </w:p>
          <w:p w14:paraId="08174906" w14:textId="13E546A7" w:rsidR="00154CDB" w:rsidRDefault="00154CDB"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289</w:t>
            </w:r>
          </w:p>
        </w:tc>
        <w:tc>
          <w:tcPr>
            <w:tcW w:w="8962" w:type="dxa"/>
            <w:gridSpan w:val="2"/>
            <w:shd w:val="clear" w:color="auto" w:fill="auto"/>
          </w:tcPr>
          <w:p w14:paraId="00591E96" w14:textId="51BCE058" w:rsidR="00222612" w:rsidRPr="001625E3"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tc>
      </w:tr>
      <w:tr w:rsidR="00222612" w:rsidRPr="00050DE5" w14:paraId="0CF9DEA4" w14:textId="77777777" w:rsidTr="00110C7F">
        <w:tc>
          <w:tcPr>
            <w:tcW w:w="1098" w:type="dxa"/>
            <w:shd w:val="clear" w:color="auto" w:fill="auto"/>
          </w:tcPr>
          <w:p w14:paraId="4E9E98FC" w14:textId="77777777" w:rsidR="00222612" w:rsidRDefault="00154CDB" w:rsidP="00222612">
            <w:pPr>
              <w:jc w:val="both"/>
              <w:rPr>
                <w:rFonts w:asciiTheme="minorHAnsi" w:hAnsiTheme="minorHAnsi" w:cs="Tahoma"/>
                <w:b/>
              </w:rPr>
            </w:pPr>
            <w:r>
              <w:rPr>
                <w:rFonts w:asciiTheme="minorHAnsi" w:hAnsiTheme="minorHAnsi" w:cs="Tahoma"/>
                <w:b/>
              </w:rPr>
              <w:t>Item 26</w:t>
            </w:r>
          </w:p>
          <w:p w14:paraId="20813CE5" w14:textId="5B8C2FBC" w:rsidR="00154CDB" w:rsidRPr="00050DE5" w:rsidRDefault="00154CDB"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290</w:t>
            </w:r>
          </w:p>
        </w:tc>
        <w:tc>
          <w:tcPr>
            <w:tcW w:w="8962" w:type="dxa"/>
            <w:gridSpan w:val="2"/>
            <w:shd w:val="clear" w:color="auto" w:fill="auto"/>
          </w:tcPr>
          <w:p w14:paraId="28F2FDA8" w14:textId="4695A334"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 xml:space="preserve">: </w:t>
            </w:r>
            <w:r w:rsidR="008A2AB5">
              <w:rPr>
                <w:rFonts w:asciiTheme="minorHAnsi" w:hAnsiTheme="minorHAnsi" w:cs="Tahoma"/>
                <w:b/>
              </w:rPr>
              <w:t>01</w:t>
            </w:r>
            <w:r w:rsidR="00022D62">
              <w:rPr>
                <w:rFonts w:asciiTheme="minorHAnsi" w:hAnsiTheme="minorHAnsi" w:cs="Tahoma"/>
                <w:b/>
              </w:rPr>
              <w:t>.</w:t>
            </w:r>
            <w:r w:rsidR="008A2AB5">
              <w:rPr>
                <w:rFonts w:asciiTheme="minorHAnsi" w:hAnsiTheme="minorHAnsi" w:cs="Tahoma"/>
                <w:b/>
              </w:rPr>
              <w:t>04</w:t>
            </w:r>
            <w:r w:rsidR="00022D62">
              <w:rPr>
                <w:rFonts w:asciiTheme="minorHAnsi" w:hAnsiTheme="minorHAnsi" w:cs="Tahoma"/>
                <w:b/>
              </w:rPr>
              <w:t>.</w:t>
            </w:r>
            <w:r w:rsidR="00E2796D">
              <w:rPr>
                <w:rFonts w:asciiTheme="minorHAnsi" w:hAnsiTheme="minorHAnsi" w:cs="Tahoma"/>
                <w:b/>
              </w:rPr>
              <w:t>202</w:t>
            </w:r>
            <w:r w:rsidR="00DF79A6">
              <w:rPr>
                <w:rFonts w:asciiTheme="minorHAnsi" w:hAnsiTheme="minorHAnsi" w:cs="Tahoma"/>
                <w:b/>
              </w:rPr>
              <w:t>5</w:t>
            </w:r>
            <w:r w:rsidR="00E854FB">
              <w:rPr>
                <w:rFonts w:asciiTheme="minorHAnsi" w:hAnsiTheme="minorHAnsi" w:cs="Tahoma"/>
                <w:b/>
              </w:rPr>
              <w:t xml:space="preserve"> </w:t>
            </w:r>
            <w:proofErr w:type="gramStart"/>
            <w:r w:rsidR="00E854FB">
              <w:rPr>
                <w:rFonts w:asciiTheme="minorHAnsi" w:hAnsiTheme="minorHAnsi" w:cs="Tahoma"/>
                <w:b/>
              </w:rPr>
              <w:t>at</w:t>
            </w:r>
            <w:proofErr w:type="gramEnd"/>
            <w:r w:rsidR="00E854FB">
              <w:rPr>
                <w:rFonts w:asciiTheme="minorHAnsi" w:hAnsiTheme="minorHAnsi" w:cs="Tahoma"/>
                <w:b/>
              </w:rPr>
              <w:t xml:space="preserve"> 1930</w:t>
            </w:r>
            <w:r w:rsidR="00DE1FD3">
              <w:rPr>
                <w:rFonts w:asciiTheme="minorHAnsi" w:hAnsiTheme="minorHAnsi" w:cs="Tahoma"/>
                <w:b/>
              </w:rPr>
              <w:t xml:space="preserve"> </w:t>
            </w:r>
          </w:p>
        </w:tc>
      </w:tr>
    </w:tbl>
    <w:p w14:paraId="4157017F" w14:textId="3FB57872" w:rsidR="00C454B3" w:rsidRDefault="00C454B3" w:rsidP="000E75AF"/>
    <w:sectPr w:rsidR="00C454B3" w:rsidSect="000E75AF">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3D0"/>
    <w:multiLevelType w:val="hybridMultilevel"/>
    <w:tmpl w:val="15F6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07F43"/>
    <w:multiLevelType w:val="hybridMultilevel"/>
    <w:tmpl w:val="A134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3369E"/>
    <w:multiLevelType w:val="hybridMultilevel"/>
    <w:tmpl w:val="241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2221B"/>
    <w:multiLevelType w:val="hybridMultilevel"/>
    <w:tmpl w:val="25CC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67020"/>
    <w:multiLevelType w:val="hybridMultilevel"/>
    <w:tmpl w:val="BA08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23D5F"/>
    <w:multiLevelType w:val="hybridMultilevel"/>
    <w:tmpl w:val="5812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045E3"/>
    <w:multiLevelType w:val="hybridMultilevel"/>
    <w:tmpl w:val="95DE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34BDE"/>
    <w:multiLevelType w:val="hybridMultilevel"/>
    <w:tmpl w:val="CEBC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F7F70"/>
    <w:multiLevelType w:val="hybridMultilevel"/>
    <w:tmpl w:val="6402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7B76"/>
    <w:multiLevelType w:val="hybridMultilevel"/>
    <w:tmpl w:val="F442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E3E0A"/>
    <w:multiLevelType w:val="hybridMultilevel"/>
    <w:tmpl w:val="AC52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C353F"/>
    <w:multiLevelType w:val="hybridMultilevel"/>
    <w:tmpl w:val="DDC8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13908"/>
    <w:multiLevelType w:val="hybridMultilevel"/>
    <w:tmpl w:val="3E8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200D5"/>
    <w:multiLevelType w:val="hybridMultilevel"/>
    <w:tmpl w:val="B9D2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828AF"/>
    <w:multiLevelType w:val="hybridMultilevel"/>
    <w:tmpl w:val="F924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E79BF"/>
    <w:multiLevelType w:val="hybridMultilevel"/>
    <w:tmpl w:val="5B86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60EF4"/>
    <w:multiLevelType w:val="hybridMultilevel"/>
    <w:tmpl w:val="B46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D415B"/>
    <w:multiLevelType w:val="hybridMultilevel"/>
    <w:tmpl w:val="24F0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E57E1"/>
    <w:multiLevelType w:val="hybridMultilevel"/>
    <w:tmpl w:val="93D8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B8564C"/>
    <w:multiLevelType w:val="hybridMultilevel"/>
    <w:tmpl w:val="EFCA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C5A54"/>
    <w:multiLevelType w:val="hybridMultilevel"/>
    <w:tmpl w:val="01C6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2476D"/>
    <w:multiLevelType w:val="hybridMultilevel"/>
    <w:tmpl w:val="AA70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A72CD"/>
    <w:multiLevelType w:val="hybridMultilevel"/>
    <w:tmpl w:val="C28E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D05499"/>
    <w:multiLevelType w:val="hybridMultilevel"/>
    <w:tmpl w:val="80F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218CE"/>
    <w:multiLevelType w:val="hybridMultilevel"/>
    <w:tmpl w:val="24A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B56F4"/>
    <w:multiLevelType w:val="hybridMultilevel"/>
    <w:tmpl w:val="35B2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811D8"/>
    <w:multiLevelType w:val="hybridMultilevel"/>
    <w:tmpl w:val="6E10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24"/>
  </w:num>
  <w:num w:numId="2" w16cid:durableId="756094805">
    <w:abstractNumId w:val="16"/>
  </w:num>
  <w:num w:numId="3" w16cid:durableId="964043570">
    <w:abstractNumId w:val="22"/>
  </w:num>
  <w:num w:numId="4" w16cid:durableId="525601426">
    <w:abstractNumId w:val="32"/>
  </w:num>
  <w:num w:numId="5" w16cid:durableId="183134011">
    <w:abstractNumId w:val="31"/>
  </w:num>
  <w:num w:numId="6" w16cid:durableId="341930588">
    <w:abstractNumId w:val="15"/>
  </w:num>
  <w:num w:numId="7" w16cid:durableId="231477211">
    <w:abstractNumId w:val="28"/>
  </w:num>
  <w:num w:numId="8" w16cid:durableId="1150630123">
    <w:abstractNumId w:val="26"/>
  </w:num>
  <w:num w:numId="9" w16cid:durableId="977035084">
    <w:abstractNumId w:val="6"/>
  </w:num>
  <w:num w:numId="10" w16cid:durableId="878669542">
    <w:abstractNumId w:val="21"/>
  </w:num>
  <w:num w:numId="11" w16cid:durableId="1744596566">
    <w:abstractNumId w:val="13"/>
  </w:num>
  <w:num w:numId="12" w16cid:durableId="186215071">
    <w:abstractNumId w:val="9"/>
  </w:num>
  <w:num w:numId="13" w16cid:durableId="958413421">
    <w:abstractNumId w:val="14"/>
  </w:num>
  <w:num w:numId="14" w16cid:durableId="1111391058">
    <w:abstractNumId w:val="23"/>
  </w:num>
  <w:num w:numId="15" w16cid:durableId="1110009246">
    <w:abstractNumId w:val="10"/>
  </w:num>
  <w:num w:numId="16" w16cid:durableId="1828353859">
    <w:abstractNumId w:val="8"/>
  </w:num>
  <w:num w:numId="17" w16cid:durableId="1171144064">
    <w:abstractNumId w:val="1"/>
  </w:num>
  <w:num w:numId="18" w16cid:durableId="1978678764">
    <w:abstractNumId w:val="19"/>
  </w:num>
  <w:num w:numId="19" w16cid:durableId="928078791">
    <w:abstractNumId w:val="11"/>
  </w:num>
  <w:num w:numId="20" w16cid:durableId="1523785085">
    <w:abstractNumId w:val="30"/>
  </w:num>
  <w:num w:numId="21" w16cid:durableId="1152794826">
    <w:abstractNumId w:val="20"/>
  </w:num>
  <w:num w:numId="22" w16cid:durableId="987325443">
    <w:abstractNumId w:val="4"/>
  </w:num>
  <w:num w:numId="23" w16cid:durableId="737168701">
    <w:abstractNumId w:val="27"/>
  </w:num>
  <w:num w:numId="24" w16cid:durableId="1443845945">
    <w:abstractNumId w:val="34"/>
  </w:num>
  <w:num w:numId="25" w16cid:durableId="1459182228">
    <w:abstractNumId w:val="12"/>
  </w:num>
  <w:num w:numId="26" w16cid:durableId="1168836261">
    <w:abstractNumId w:val="7"/>
  </w:num>
  <w:num w:numId="27" w16cid:durableId="995182152">
    <w:abstractNumId w:val="33"/>
  </w:num>
  <w:num w:numId="28" w16cid:durableId="687294384">
    <w:abstractNumId w:val="25"/>
  </w:num>
  <w:num w:numId="29" w16cid:durableId="1233545698">
    <w:abstractNumId w:val="18"/>
  </w:num>
  <w:num w:numId="30" w16cid:durableId="1005860026">
    <w:abstractNumId w:val="0"/>
  </w:num>
  <w:num w:numId="31" w16cid:durableId="2975224">
    <w:abstractNumId w:val="2"/>
  </w:num>
  <w:num w:numId="32" w16cid:durableId="1841921710">
    <w:abstractNumId w:val="5"/>
  </w:num>
  <w:num w:numId="33" w16cid:durableId="1484272771">
    <w:abstractNumId w:val="17"/>
  </w:num>
  <w:num w:numId="34" w16cid:durableId="694116147">
    <w:abstractNumId w:val="29"/>
  </w:num>
  <w:num w:numId="35" w16cid:durableId="97965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BF3"/>
    <w:rsid w:val="00000F69"/>
    <w:rsid w:val="0000164D"/>
    <w:rsid w:val="00001C2E"/>
    <w:rsid w:val="00002275"/>
    <w:rsid w:val="00002402"/>
    <w:rsid w:val="00002D6E"/>
    <w:rsid w:val="0000310A"/>
    <w:rsid w:val="00003543"/>
    <w:rsid w:val="000035F5"/>
    <w:rsid w:val="000036D8"/>
    <w:rsid w:val="00004778"/>
    <w:rsid w:val="00004D64"/>
    <w:rsid w:val="0000567A"/>
    <w:rsid w:val="00005764"/>
    <w:rsid w:val="000073C5"/>
    <w:rsid w:val="00007505"/>
    <w:rsid w:val="000077D9"/>
    <w:rsid w:val="0001021B"/>
    <w:rsid w:val="000105E8"/>
    <w:rsid w:val="0001124D"/>
    <w:rsid w:val="000117AC"/>
    <w:rsid w:val="0001211A"/>
    <w:rsid w:val="0001294E"/>
    <w:rsid w:val="00014147"/>
    <w:rsid w:val="00014177"/>
    <w:rsid w:val="000145C0"/>
    <w:rsid w:val="00015F8C"/>
    <w:rsid w:val="0001608E"/>
    <w:rsid w:val="000165DF"/>
    <w:rsid w:val="000167E0"/>
    <w:rsid w:val="00016F13"/>
    <w:rsid w:val="00017B0D"/>
    <w:rsid w:val="00020BC4"/>
    <w:rsid w:val="00020C31"/>
    <w:rsid w:val="00020E50"/>
    <w:rsid w:val="00022D62"/>
    <w:rsid w:val="00022DF8"/>
    <w:rsid w:val="00022F86"/>
    <w:rsid w:val="00023B00"/>
    <w:rsid w:val="0002410B"/>
    <w:rsid w:val="00024A44"/>
    <w:rsid w:val="000266EA"/>
    <w:rsid w:val="00031488"/>
    <w:rsid w:val="00035E00"/>
    <w:rsid w:val="00036415"/>
    <w:rsid w:val="000372B6"/>
    <w:rsid w:val="0003751C"/>
    <w:rsid w:val="00037C1B"/>
    <w:rsid w:val="00040D84"/>
    <w:rsid w:val="00041A0F"/>
    <w:rsid w:val="00042E24"/>
    <w:rsid w:val="00043005"/>
    <w:rsid w:val="000433AC"/>
    <w:rsid w:val="000434DE"/>
    <w:rsid w:val="00043E9A"/>
    <w:rsid w:val="00044933"/>
    <w:rsid w:val="00045963"/>
    <w:rsid w:val="00045F92"/>
    <w:rsid w:val="00046271"/>
    <w:rsid w:val="000467FD"/>
    <w:rsid w:val="000468D2"/>
    <w:rsid w:val="00050AC3"/>
    <w:rsid w:val="00050CED"/>
    <w:rsid w:val="00051052"/>
    <w:rsid w:val="00051079"/>
    <w:rsid w:val="00051DC4"/>
    <w:rsid w:val="00051F23"/>
    <w:rsid w:val="00052E17"/>
    <w:rsid w:val="0005308A"/>
    <w:rsid w:val="0005498C"/>
    <w:rsid w:val="000552B7"/>
    <w:rsid w:val="00056DD2"/>
    <w:rsid w:val="000601C1"/>
    <w:rsid w:val="00060A52"/>
    <w:rsid w:val="00061122"/>
    <w:rsid w:val="00061B4E"/>
    <w:rsid w:val="00062511"/>
    <w:rsid w:val="00062636"/>
    <w:rsid w:val="00062ED2"/>
    <w:rsid w:val="000634A9"/>
    <w:rsid w:val="0006483A"/>
    <w:rsid w:val="000648E2"/>
    <w:rsid w:val="00064CCF"/>
    <w:rsid w:val="00065120"/>
    <w:rsid w:val="000668FA"/>
    <w:rsid w:val="000669CA"/>
    <w:rsid w:val="000707C4"/>
    <w:rsid w:val="00070F51"/>
    <w:rsid w:val="0007125F"/>
    <w:rsid w:val="00071470"/>
    <w:rsid w:val="000718DC"/>
    <w:rsid w:val="000718FB"/>
    <w:rsid w:val="00071B47"/>
    <w:rsid w:val="0007250B"/>
    <w:rsid w:val="00072BCA"/>
    <w:rsid w:val="00073846"/>
    <w:rsid w:val="000738F7"/>
    <w:rsid w:val="00074249"/>
    <w:rsid w:val="00075C61"/>
    <w:rsid w:val="00075C63"/>
    <w:rsid w:val="00075FBF"/>
    <w:rsid w:val="00076564"/>
    <w:rsid w:val="00077F81"/>
    <w:rsid w:val="00080266"/>
    <w:rsid w:val="00080817"/>
    <w:rsid w:val="00080E21"/>
    <w:rsid w:val="000810C2"/>
    <w:rsid w:val="0008144C"/>
    <w:rsid w:val="00081E10"/>
    <w:rsid w:val="0008258B"/>
    <w:rsid w:val="00082CB9"/>
    <w:rsid w:val="00083E7E"/>
    <w:rsid w:val="00084136"/>
    <w:rsid w:val="00084598"/>
    <w:rsid w:val="000848E5"/>
    <w:rsid w:val="000849DC"/>
    <w:rsid w:val="000859E3"/>
    <w:rsid w:val="00086219"/>
    <w:rsid w:val="00086F5F"/>
    <w:rsid w:val="00086FD7"/>
    <w:rsid w:val="00090491"/>
    <w:rsid w:val="00090879"/>
    <w:rsid w:val="000914BC"/>
    <w:rsid w:val="00093706"/>
    <w:rsid w:val="000944B0"/>
    <w:rsid w:val="0009497E"/>
    <w:rsid w:val="00094F6A"/>
    <w:rsid w:val="00095405"/>
    <w:rsid w:val="00096DCC"/>
    <w:rsid w:val="000A05D4"/>
    <w:rsid w:val="000A0C47"/>
    <w:rsid w:val="000A115A"/>
    <w:rsid w:val="000A1368"/>
    <w:rsid w:val="000A1859"/>
    <w:rsid w:val="000A19A4"/>
    <w:rsid w:val="000A1C93"/>
    <w:rsid w:val="000A202D"/>
    <w:rsid w:val="000A2612"/>
    <w:rsid w:val="000A2A14"/>
    <w:rsid w:val="000A2DA0"/>
    <w:rsid w:val="000A4A94"/>
    <w:rsid w:val="000A5A09"/>
    <w:rsid w:val="000A5E23"/>
    <w:rsid w:val="000A684F"/>
    <w:rsid w:val="000A69A8"/>
    <w:rsid w:val="000A6B87"/>
    <w:rsid w:val="000A74F4"/>
    <w:rsid w:val="000A7DA2"/>
    <w:rsid w:val="000B0E2A"/>
    <w:rsid w:val="000B28B7"/>
    <w:rsid w:val="000B2A0D"/>
    <w:rsid w:val="000B408F"/>
    <w:rsid w:val="000B49B4"/>
    <w:rsid w:val="000B4CDE"/>
    <w:rsid w:val="000B5AE5"/>
    <w:rsid w:val="000C004C"/>
    <w:rsid w:val="000C0687"/>
    <w:rsid w:val="000C12F8"/>
    <w:rsid w:val="000C1958"/>
    <w:rsid w:val="000C1F74"/>
    <w:rsid w:val="000C265B"/>
    <w:rsid w:val="000C2A80"/>
    <w:rsid w:val="000C32B1"/>
    <w:rsid w:val="000C3BC5"/>
    <w:rsid w:val="000C3F25"/>
    <w:rsid w:val="000C4CEE"/>
    <w:rsid w:val="000C5FAD"/>
    <w:rsid w:val="000C64D9"/>
    <w:rsid w:val="000C79F8"/>
    <w:rsid w:val="000C7BA1"/>
    <w:rsid w:val="000D007E"/>
    <w:rsid w:val="000D068C"/>
    <w:rsid w:val="000D0ED3"/>
    <w:rsid w:val="000D1EE7"/>
    <w:rsid w:val="000D28E5"/>
    <w:rsid w:val="000D29E1"/>
    <w:rsid w:val="000D2A8C"/>
    <w:rsid w:val="000D308E"/>
    <w:rsid w:val="000D30A5"/>
    <w:rsid w:val="000D313F"/>
    <w:rsid w:val="000D4541"/>
    <w:rsid w:val="000D4802"/>
    <w:rsid w:val="000D67B6"/>
    <w:rsid w:val="000D7A63"/>
    <w:rsid w:val="000D7D1A"/>
    <w:rsid w:val="000E1594"/>
    <w:rsid w:val="000E15BA"/>
    <w:rsid w:val="000E1BF3"/>
    <w:rsid w:val="000E2571"/>
    <w:rsid w:val="000E2678"/>
    <w:rsid w:val="000E2D9B"/>
    <w:rsid w:val="000E2E44"/>
    <w:rsid w:val="000E3420"/>
    <w:rsid w:val="000E3611"/>
    <w:rsid w:val="000E3DAE"/>
    <w:rsid w:val="000E401C"/>
    <w:rsid w:val="000E4560"/>
    <w:rsid w:val="000E6034"/>
    <w:rsid w:val="000E6071"/>
    <w:rsid w:val="000E6B58"/>
    <w:rsid w:val="000E75AF"/>
    <w:rsid w:val="000E7622"/>
    <w:rsid w:val="000E7E86"/>
    <w:rsid w:val="000F06E4"/>
    <w:rsid w:val="000F0F11"/>
    <w:rsid w:val="000F18F4"/>
    <w:rsid w:val="000F1A07"/>
    <w:rsid w:val="000F2086"/>
    <w:rsid w:val="000F2F5E"/>
    <w:rsid w:val="000F2F69"/>
    <w:rsid w:val="000F350C"/>
    <w:rsid w:val="000F37B7"/>
    <w:rsid w:val="000F3A28"/>
    <w:rsid w:val="000F40EE"/>
    <w:rsid w:val="000F479F"/>
    <w:rsid w:val="000F50EB"/>
    <w:rsid w:val="000F59BF"/>
    <w:rsid w:val="000F5D23"/>
    <w:rsid w:val="000F6688"/>
    <w:rsid w:val="000F6A0B"/>
    <w:rsid w:val="000F72E0"/>
    <w:rsid w:val="001008F6"/>
    <w:rsid w:val="00101477"/>
    <w:rsid w:val="001015D4"/>
    <w:rsid w:val="00102814"/>
    <w:rsid w:val="00106303"/>
    <w:rsid w:val="00106494"/>
    <w:rsid w:val="00106915"/>
    <w:rsid w:val="00106E49"/>
    <w:rsid w:val="00106FC8"/>
    <w:rsid w:val="001079DC"/>
    <w:rsid w:val="0011060A"/>
    <w:rsid w:val="00110C7F"/>
    <w:rsid w:val="001110A7"/>
    <w:rsid w:val="00111986"/>
    <w:rsid w:val="00113392"/>
    <w:rsid w:val="0011380A"/>
    <w:rsid w:val="00113C26"/>
    <w:rsid w:val="001142D9"/>
    <w:rsid w:val="001154FB"/>
    <w:rsid w:val="001167F4"/>
    <w:rsid w:val="00116A64"/>
    <w:rsid w:val="00116B23"/>
    <w:rsid w:val="001178AD"/>
    <w:rsid w:val="001206E2"/>
    <w:rsid w:val="0012187C"/>
    <w:rsid w:val="001224C3"/>
    <w:rsid w:val="001225E2"/>
    <w:rsid w:val="00123071"/>
    <w:rsid w:val="0012318A"/>
    <w:rsid w:val="00123C49"/>
    <w:rsid w:val="0012419F"/>
    <w:rsid w:val="00125542"/>
    <w:rsid w:val="00126077"/>
    <w:rsid w:val="0012626C"/>
    <w:rsid w:val="00127BA2"/>
    <w:rsid w:val="00127CA7"/>
    <w:rsid w:val="00130782"/>
    <w:rsid w:val="00130F24"/>
    <w:rsid w:val="00131400"/>
    <w:rsid w:val="001326CF"/>
    <w:rsid w:val="00133692"/>
    <w:rsid w:val="00134023"/>
    <w:rsid w:val="001344C5"/>
    <w:rsid w:val="001346E1"/>
    <w:rsid w:val="00135940"/>
    <w:rsid w:val="0013703A"/>
    <w:rsid w:val="001370E7"/>
    <w:rsid w:val="00137C7D"/>
    <w:rsid w:val="001400A5"/>
    <w:rsid w:val="00140E3E"/>
    <w:rsid w:val="001414E3"/>
    <w:rsid w:val="00142590"/>
    <w:rsid w:val="00142D28"/>
    <w:rsid w:val="00142D89"/>
    <w:rsid w:val="00143184"/>
    <w:rsid w:val="001434C1"/>
    <w:rsid w:val="001435F7"/>
    <w:rsid w:val="00143645"/>
    <w:rsid w:val="00143666"/>
    <w:rsid w:val="00143E5F"/>
    <w:rsid w:val="00143F67"/>
    <w:rsid w:val="00144CA5"/>
    <w:rsid w:val="00145AC3"/>
    <w:rsid w:val="00145CF6"/>
    <w:rsid w:val="00145EF8"/>
    <w:rsid w:val="001460D8"/>
    <w:rsid w:val="0014657D"/>
    <w:rsid w:val="00147B00"/>
    <w:rsid w:val="00150AE8"/>
    <w:rsid w:val="00152773"/>
    <w:rsid w:val="00152774"/>
    <w:rsid w:val="00153DE4"/>
    <w:rsid w:val="00154CDB"/>
    <w:rsid w:val="00156412"/>
    <w:rsid w:val="001569AD"/>
    <w:rsid w:val="001573DE"/>
    <w:rsid w:val="00157752"/>
    <w:rsid w:val="0016084C"/>
    <w:rsid w:val="001610B0"/>
    <w:rsid w:val="00161168"/>
    <w:rsid w:val="00162240"/>
    <w:rsid w:val="001625E3"/>
    <w:rsid w:val="00162A83"/>
    <w:rsid w:val="00163285"/>
    <w:rsid w:val="001634E3"/>
    <w:rsid w:val="001638A7"/>
    <w:rsid w:val="0016458B"/>
    <w:rsid w:val="001646F4"/>
    <w:rsid w:val="00165494"/>
    <w:rsid w:val="001656AE"/>
    <w:rsid w:val="001676EF"/>
    <w:rsid w:val="00167747"/>
    <w:rsid w:val="00170591"/>
    <w:rsid w:val="00170B85"/>
    <w:rsid w:val="00171372"/>
    <w:rsid w:val="0017284E"/>
    <w:rsid w:val="00172AEC"/>
    <w:rsid w:val="00172DD1"/>
    <w:rsid w:val="00172FF3"/>
    <w:rsid w:val="00173A1A"/>
    <w:rsid w:val="00173FE9"/>
    <w:rsid w:val="001740F3"/>
    <w:rsid w:val="001746EB"/>
    <w:rsid w:val="00176E5B"/>
    <w:rsid w:val="00180E55"/>
    <w:rsid w:val="00180ED6"/>
    <w:rsid w:val="00181347"/>
    <w:rsid w:val="001817B2"/>
    <w:rsid w:val="00182E32"/>
    <w:rsid w:val="00184E7D"/>
    <w:rsid w:val="00186316"/>
    <w:rsid w:val="00187C68"/>
    <w:rsid w:val="00187D3A"/>
    <w:rsid w:val="0019020F"/>
    <w:rsid w:val="0019278F"/>
    <w:rsid w:val="00194119"/>
    <w:rsid w:val="00194A61"/>
    <w:rsid w:val="001953EB"/>
    <w:rsid w:val="001961B0"/>
    <w:rsid w:val="001967F0"/>
    <w:rsid w:val="00196E5D"/>
    <w:rsid w:val="00197343"/>
    <w:rsid w:val="00197869"/>
    <w:rsid w:val="00197DD8"/>
    <w:rsid w:val="001A02E2"/>
    <w:rsid w:val="001A11FD"/>
    <w:rsid w:val="001A13EF"/>
    <w:rsid w:val="001A14BC"/>
    <w:rsid w:val="001A1BA8"/>
    <w:rsid w:val="001A20A0"/>
    <w:rsid w:val="001A2263"/>
    <w:rsid w:val="001A362D"/>
    <w:rsid w:val="001A4505"/>
    <w:rsid w:val="001A476C"/>
    <w:rsid w:val="001A4D56"/>
    <w:rsid w:val="001A5A8F"/>
    <w:rsid w:val="001A69A4"/>
    <w:rsid w:val="001A6CC0"/>
    <w:rsid w:val="001A6F99"/>
    <w:rsid w:val="001A79D5"/>
    <w:rsid w:val="001B0D6C"/>
    <w:rsid w:val="001B0F1A"/>
    <w:rsid w:val="001B27BE"/>
    <w:rsid w:val="001B2BF6"/>
    <w:rsid w:val="001B2C4D"/>
    <w:rsid w:val="001B2D69"/>
    <w:rsid w:val="001B4EDA"/>
    <w:rsid w:val="001B4EEC"/>
    <w:rsid w:val="001B667C"/>
    <w:rsid w:val="001B6D30"/>
    <w:rsid w:val="001B7423"/>
    <w:rsid w:val="001C0037"/>
    <w:rsid w:val="001C0108"/>
    <w:rsid w:val="001C206D"/>
    <w:rsid w:val="001C28CE"/>
    <w:rsid w:val="001C2A19"/>
    <w:rsid w:val="001C3703"/>
    <w:rsid w:val="001C3F36"/>
    <w:rsid w:val="001C3F4F"/>
    <w:rsid w:val="001C41DC"/>
    <w:rsid w:val="001C4472"/>
    <w:rsid w:val="001C4748"/>
    <w:rsid w:val="001C5096"/>
    <w:rsid w:val="001C562E"/>
    <w:rsid w:val="001C5892"/>
    <w:rsid w:val="001C5E98"/>
    <w:rsid w:val="001C60B7"/>
    <w:rsid w:val="001D02D5"/>
    <w:rsid w:val="001D0E16"/>
    <w:rsid w:val="001D4100"/>
    <w:rsid w:val="001D4424"/>
    <w:rsid w:val="001D501C"/>
    <w:rsid w:val="001D5636"/>
    <w:rsid w:val="001D769F"/>
    <w:rsid w:val="001D776D"/>
    <w:rsid w:val="001D789D"/>
    <w:rsid w:val="001D7AF6"/>
    <w:rsid w:val="001D7AFE"/>
    <w:rsid w:val="001E009F"/>
    <w:rsid w:val="001E0284"/>
    <w:rsid w:val="001E0A86"/>
    <w:rsid w:val="001E394D"/>
    <w:rsid w:val="001E4090"/>
    <w:rsid w:val="001E48D3"/>
    <w:rsid w:val="001E4F7E"/>
    <w:rsid w:val="001E503E"/>
    <w:rsid w:val="001E5489"/>
    <w:rsid w:val="001E6061"/>
    <w:rsid w:val="001E7BAB"/>
    <w:rsid w:val="001F0450"/>
    <w:rsid w:val="001F0CC6"/>
    <w:rsid w:val="001F10A0"/>
    <w:rsid w:val="001F2673"/>
    <w:rsid w:val="001F26C9"/>
    <w:rsid w:val="001F2E59"/>
    <w:rsid w:val="001F2E8B"/>
    <w:rsid w:val="001F2EA4"/>
    <w:rsid w:val="001F3782"/>
    <w:rsid w:val="001F3EC4"/>
    <w:rsid w:val="001F41E2"/>
    <w:rsid w:val="001F4392"/>
    <w:rsid w:val="001F5FDF"/>
    <w:rsid w:val="001F64F2"/>
    <w:rsid w:val="001F681D"/>
    <w:rsid w:val="001F6963"/>
    <w:rsid w:val="001F7E67"/>
    <w:rsid w:val="002005D1"/>
    <w:rsid w:val="002009BB"/>
    <w:rsid w:val="00201049"/>
    <w:rsid w:val="00201482"/>
    <w:rsid w:val="002018A0"/>
    <w:rsid w:val="00201944"/>
    <w:rsid w:val="00201C43"/>
    <w:rsid w:val="00202BFF"/>
    <w:rsid w:val="002030DE"/>
    <w:rsid w:val="00204117"/>
    <w:rsid w:val="00204158"/>
    <w:rsid w:val="00204297"/>
    <w:rsid w:val="00205417"/>
    <w:rsid w:val="00206071"/>
    <w:rsid w:val="0020685C"/>
    <w:rsid w:val="00206E61"/>
    <w:rsid w:val="00207385"/>
    <w:rsid w:val="0020756E"/>
    <w:rsid w:val="002075C3"/>
    <w:rsid w:val="00207A89"/>
    <w:rsid w:val="00210151"/>
    <w:rsid w:val="0021053B"/>
    <w:rsid w:val="0021096A"/>
    <w:rsid w:val="002119D6"/>
    <w:rsid w:val="0021240E"/>
    <w:rsid w:val="00212410"/>
    <w:rsid w:val="00212779"/>
    <w:rsid w:val="00213A1E"/>
    <w:rsid w:val="00213C26"/>
    <w:rsid w:val="00213F8D"/>
    <w:rsid w:val="00214019"/>
    <w:rsid w:val="00214C9A"/>
    <w:rsid w:val="00216972"/>
    <w:rsid w:val="00216AD6"/>
    <w:rsid w:val="00216B02"/>
    <w:rsid w:val="00217119"/>
    <w:rsid w:val="002176D7"/>
    <w:rsid w:val="00222612"/>
    <w:rsid w:val="002228A7"/>
    <w:rsid w:val="00222D27"/>
    <w:rsid w:val="002247E6"/>
    <w:rsid w:val="00224F49"/>
    <w:rsid w:val="00225745"/>
    <w:rsid w:val="002258BE"/>
    <w:rsid w:val="002259E7"/>
    <w:rsid w:val="00225D46"/>
    <w:rsid w:val="00225E73"/>
    <w:rsid w:val="00225EDA"/>
    <w:rsid w:val="00226BBD"/>
    <w:rsid w:val="002317D7"/>
    <w:rsid w:val="00231AFE"/>
    <w:rsid w:val="00231D6B"/>
    <w:rsid w:val="002320E5"/>
    <w:rsid w:val="0023220A"/>
    <w:rsid w:val="00232EC5"/>
    <w:rsid w:val="00233F46"/>
    <w:rsid w:val="00234484"/>
    <w:rsid w:val="00235033"/>
    <w:rsid w:val="00235187"/>
    <w:rsid w:val="002356FB"/>
    <w:rsid w:val="00236431"/>
    <w:rsid w:val="00236900"/>
    <w:rsid w:val="00236D92"/>
    <w:rsid w:val="002377DB"/>
    <w:rsid w:val="0023783F"/>
    <w:rsid w:val="00237FA6"/>
    <w:rsid w:val="00240A73"/>
    <w:rsid w:val="00240A78"/>
    <w:rsid w:val="00240DC0"/>
    <w:rsid w:val="0024224C"/>
    <w:rsid w:val="002423D1"/>
    <w:rsid w:val="00243B83"/>
    <w:rsid w:val="00243D65"/>
    <w:rsid w:val="00245A2C"/>
    <w:rsid w:val="00245F26"/>
    <w:rsid w:val="00246204"/>
    <w:rsid w:val="00246A21"/>
    <w:rsid w:val="002475A5"/>
    <w:rsid w:val="00247FA7"/>
    <w:rsid w:val="002501B3"/>
    <w:rsid w:val="002505BD"/>
    <w:rsid w:val="0025118F"/>
    <w:rsid w:val="0025194A"/>
    <w:rsid w:val="00251B9B"/>
    <w:rsid w:val="00252E77"/>
    <w:rsid w:val="00252EF1"/>
    <w:rsid w:val="00253470"/>
    <w:rsid w:val="00253B0A"/>
    <w:rsid w:val="00253EB0"/>
    <w:rsid w:val="0025509B"/>
    <w:rsid w:val="00255230"/>
    <w:rsid w:val="00256078"/>
    <w:rsid w:val="002568E5"/>
    <w:rsid w:val="002569B6"/>
    <w:rsid w:val="00256C30"/>
    <w:rsid w:val="002573EF"/>
    <w:rsid w:val="0025790E"/>
    <w:rsid w:val="00257D42"/>
    <w:rsid w:val="00257EFB"/>
    <w:rsid w:val="002600C8"/>
    <w:rsid w:val="002602D4"/>
    <w:rsid w:val="00260A69"/>
    <w:rsid w:val="00260B56"/>
    <w:rsid w:val="00260C52"/>
    <w:rsid w:val="00260CDC"/>
    <w:rsid w:val="00261113"/>
    <w:rsid w:val="00261198"/>
    <w:rsid w:val="00262611"/>
    <w:rsid w:val="002627D6"/>
    <w:rsid w:val="00263003"/>
    <w:rsid w:val="0026327C"/>
    <w:rsid w:val="00263806"/>
    <w:rsid w:val="00263FAE"/>
    <w:rsid w:val="002641BC"/>
    <w:rsid w:val="0026469A"/>
    <w:rsid w:val="002647DD"/>
    <w:rsid w:val="00265614"/>
    <w:rsid w:val="00265EAA"/>
    <w:rsid w:val="00266128"/>
    <w:rsid w:val="0026629F"/>
    <w:rsid w:val="00266701"/>
    <w:rsid w:val="002672DE"/>
    <w:rsid w:val="0027026E"/>
    <w:rsid w:val="00270651"/>
    <w:rsid w:val="002708EC"/>
    <w:rsid w:val="002726AF"/>
    <w:rsid w:val="0027286A"/>
    <w:rsid w:val="00272CE7"/>
    <w:rsid w:val="002743D1"/>
    <w:rsid w:val="00274D2C"/>
    <w:rsid w:val="00274F25"/>
    <w:rsid w:val="002763AB"/>
    <w:rsid w:val="00277E9A"/>
    <w:rsid w:val="00281084"/>
    <w:rsid w:val="00283617"/>
    <w:rsid w:val="0028477D"/>
    <w:rsid w:val="002850D6"/>
    <w:rsid w:val="002852F6"/>
    <w:rsid w:val="002859AB"/>
    <w:rsid w:val="00286FA4"/>
    <w:rsid w:val="0028701A"/>
    <w:rsid w:val="002878C3"/>
    <w:rsid w:val="00287AB6"/>
    <w:rsid w:val="00290C9A"/>
    <w:rsid w:val="00291154"/>
    <w:rsid w:val="002919AA"/>
    <w:rsid w:val="00291CFA"/>
    <w:rsid w:val="00292386"/>
    <w:rsid w:val="002945D7"/>
    <w:rsid w:val="0029484D"/>
    <w:rsid w:val="002951BB"/>
    <w:rsid w:val="0029530B"/>
    <w:rsid w:val="002956E7"/>
    <w:rsid w:val="00296339"/>
    <w:rsid w:val="002A1645"/>
    <w:rsid w:val="002A207B"/>
    <w:rsid w:val="002A4ADD"/>
    <w:rsid w:val="002A4DE8"/>
    <w:rsid w:val="002A5411"/>
    <w:rsid w:val="002A6E3D"/>
    <w:rsid w:val="002A776F"/>
    <w:rsid w:val="002A7E62"/>
    <w:rsid w:val="002B141A"/>
    <w:rsid w:val="002B18ED"/>
    <w:rsid w:val="002B2C06"/>
    <w:rsid w:val="002B324A"/>
    <w:rsid w:val="002B395D"/>
    <w:rsid w:val="002B434C"/>
    <w:rsid w:val="002B4C10"/>
    <w:rsid w:val="002B5E12"/>
    <w:rsid w:val="002B5FA3"/>
    <w:rsid w:val="002B68A9"/>
    <w:rsid w:val="002B6DBA"/>
    <w:rsid w:val="002B703E"/>
    <w:rsid w:val="002C03B3"/>
    <w:rsid w:val="002C1232"/>
    <w:rsid w:val="002C1894"/>
    <w:rsid w:val="002C1921"/>
    <w:rsid w:val="002C25A5"/>
    <w:rsid w:val="002C2751"/>
    <w:rsid w:val="002C27D3"/>
    <w:rsid w:val="002C2997"/>
    <w:rsid w:val="002C2E9E"/>
    <w:rsid w:val="002C3BE6"/>
    <w:rsid w:val="002C63B4"/>
    <w:rsid w:val="002C6897"/>
    <w:rsid w:val="002C691E"/>
    <w:rsid w:val="002C6DEF"/>
    <w:rsid w:val="002D0C43"/>
    <w:rsid w:val="002D1BBD"/>
    <w:rsid w:val="002D2A04"/>
    <w:rsid w:val="002D369A"/>
    <w:rsid w:val="002D37F8"/>
    <w:rsid w:val="002D3A30"/>
    <w:rsid w:val="002D5245"/>
    <w:rsid w:val="002D535A"/>
    <w:rsid w:val="002D66AD"/>
    <w:rsid w:val="002D6BF1"/>
    <w:rsid w:val="002E0699"/>
    <w:rsid w:val="002E0CE5"/>
    <w:rsid w:val="002E1557"/>
    <w:rsid w:val="002E1732"/>
    <w:rsid w:val="002E2A4C"/>
    <w:rsid w:val="002E45D6"/>
    <w:rsid w:val="002E4F48"/>
    <w:rsid w:val="002E5E76"/>
    <w:rsid w:val="002E722D"/>
    <w:rsid w:val="002E7670"/>
    <w:rsid w:val="002F011A"/>
    <w:rsid w:val="002F080E"/>
    <w:rsid w:val="002F0A56"/>
    <w:rsid w:val="002F0C05"/>
    <w:rsid w:val="002F116D"/>
    <w:rsid w:val="002F1A1F"/>
    <w:rsid w:val="002F1CA4"/>
    <w:rsid w:val="002F2115"/>
    <w:rsid w:val="002F23F0"/>
    <w:rsid w:val="002F2EB7"/>
    <w:rsid w:val="002F42BD"/>
    <w:rsid w:val="002F471A"/>
    <w:rsid w:val="002F4C21"/>
    <w:rsid w:val="002F4E03"/>
    <w:rsid w:val="002F5B86"/>
    <w:rsid w:val="002F5BA7"/>
    <w:rsid w:val="002F612B"/>
    <w:rsid w:val="002F68A3"/>
    <w:rsid w:val="002F6E28"/>
    <w:rsid w:val="002F77E8"/>
    <w:rsid w:val="002F7AB4"/>
    <w:rsid w:val="00300C01"/>
    <w:rsid w:val="00300E8E"/>
    <w:rsid w:val="003016D9"/>
    <w:rsid w:val="00301A60"/>
    <w:rsid w:val="003027D7"/>
    <w:rsid w:val="00302BF9"/>
    <w:rsid w:val="003031CF"/>
    <w:rsid w:val="00304484"/>
    <w:rsid w:val="00304808"/>
    <w:rsid w:val="00304C74"/>
    <w:rsid w:val="0030518F"/>
    <w:rsid w:val="003051AD"/>
    <w:rsid w:val="00305C35"/>
    <w:rsid w:val="00305F95"/>
    <w:rsid w:val="003063C1"/>
    <w:rsid w:val="00307149"/>
    <w:rsid w:val="003075E1"/>
    <w:rsid w:val="0030774C"/>
    <w:rsid w:val="00307F9C"/>
    <w:rsid w:val="003101D7"/>
    <w:rsid w:val="00311B7D"/>
    <w:rsid w:val="003122E9"/>
    <w:rsid w:val="0031344B"/>
    <w:rsid w:val="00313563"/>
    <w:rsid w:val="003140D0"/>
    <w:rsid w:val="0031448A"/>
    <w:rsid w:val="00314DB7"/>
    <w:rsid w:val="00315BCA"/>
    <w:rsid w:val="00315E30"/>
    <w:rsid w:val="00316148"/>
    <w:rsid w:val="003169F6"/>
    <w:rsid w:val="00317381"/>
    <w:rsid w:val="003174EE"/>
    <w:rsid w:val="00320CB7"/>
    <w:rsid w:val="003211D5"/>
    <w:rsid w:val="00321629"/>
    <w:rsid w:val="00321AD1"/>
    <w:rsid w:val="00321B58"/>
    <w:rsid w:val="00322D6F"/>
    <w:rsid w:val="00323332"/>
    <w:rsid w:val="00323B4E"/>
    <w:rsid w:val="003243A9"/>
    <w:rsid w:val="0032454B"/>
    <w:rsid w:val="00324C01"/>
    <w:rsid w:val="003252AD"/>
    <w:rsid w:val="00326995"/>
    <w:rsid w:val="00327D6A"/>
    <w:rsid w:val="00327F81"/>
    <w:rsid w:val="00331050"/>
    <w:rsid w:val="003318BC"/>
    <w:rsid w:val="00331DAA"/>
    <w:rsid w:val="00332445"/>
    <w:rsid w:val="0033257D"/>
    <w:rsid w:val="00335A13"/>
    <w:rsid w:val="003364A5"/>
    <w:rsid w:val="00336583"/>
    <w:rsid w:val="003367F3"/>
    <w:rsid w:val="0033694F"/>
    <w:rsid w:val="00337425"/>
    <w:rsid w:val="00340916"/>
    <w:rsid w:val="00340A77"/>
    <w:rsid w:val="00341421"/>
    <w:rsid w:val="0034295B"/>
    <w:rsid w:val="00342BCE"/>
    <w:rsid w:val="0034310E"/>
    <w:rsid w:val="00343975"/>
    <w:rsid w:val="0034417E"/>
    <w:rsid w:val="0034426E"/>
    <w:rsid w:val="00344669"/>
    <w:rsid w:val="00344D63"/>
    <w:rsid w:val="00346120"/>
    <w:rsid w:val="00346673"/>
    <w:rsid w:val="00346DEF"/>
    <w:rsid w:val="00346FF2"/>
    <w:rsid w:val="00347E30"/>
    <w:rsid w:val="003502B2"/>
    <w:rsid w:val="003504A6"/>
    <w:rsid w:val="00350F27"/>
    <w:rsid w:val="00351681"/>
    <w:rsid w:val="003518C2"/>
    <w:rsid w:val="003519FC"/>
    <w:rsid w:val="003536F7"/>
    <w:rsid w:val="00353729"/>
    <w:rsid w:val="0035478B"/>
    <w:rsid w:val="00354C0B"/>
    <w:rsid w:val="00355850"/>
    <w:rsid w:val="00360DAB"/>
    <w:rsid w:val="00360EF1"/>
    <w:rsid w:val="003610F1"/>
    <w:rsid w:val="0036125C"/>
    <w:rsid w:val="00361985"/>
    <w:rsid w:val="003619EF"/>
    <w:rsid w:val="003626F6"/>
    <w:rsid w:val="00362D71"/>
    <w:rsid w:val="003649AD"/>
    <w:rsid w:val="00364E9E"/>
    <w:rsid w:val="00364F2D"/>
    <w:rsid w:val="00365357"/>
    <w:rsid w:val="00365FDC"/>
    <w:rsid w:val="00366AA5"/>
    <w:rsid w:val="00366AC1"/>
    <w:rsid w:val="00366F3D"/>
    <w:rsid w:val="003672D0"/>
    <w:rsid w:val="00367687"/>
    <w:rsid w:val="00370424"/>
    <w:rsid w:val="00370D74"/>
    <w:rsid w:val="0037119A"/>
    <w:rsid w:val="00371E80"/>
    <w:rsid w:val="00372708"/>
    <w:rsid w:val="003727E3"/>
    <w:rsid w:val="003728B1"/>
    <w:rsid w:val="003736AE"/>
    <w:rsid w:val="00373FB4"/>
    <w:rsid w:val="003743AF"/>
    <w:rsid w:val="00375503"/>
    <w:rsid w:val="003755FA"/>
    <w:rsid w:val="003766A9"/>
    <w:rsid w:val="003769B6"/>
    <w:rsid w:val="00376A42"/>
    <w:rsid w:val="00376A5E"/>
    <w:rsid w:val="00376CD2"/>
    <w:rsid w:val="00376E1F"/>
    <w:rsid w:val="00376E6E"/>
    <w:rsid w:val="00376FCA"/>
    <w:rsid w:val="00377DEE"/>
    <w:rsid w:val="00377E41"/>
    <w:rsid w:val="0038070D"/>
    <w:rsid w:val="0038127C"/>
    <w:rsid w:val="003813CA"/>
    <w:rsid w:val="0038230F"/>
    <w:rsid w:val="0038254E"/>
    <w:rsid w:val="00382FC5"/>
    <w:rsid w:val="0038323D"/>
    <w:rsid w:val="0038323E"/>
    <w:rsid w:val="003833F0"/>
    <w:rsid w:val="00384B3D"/>
    <w:rsid w:val="00384BD4"/>
    <w:rsid w:val="00384DFD"/>
    <w:rsid w:val="003858B2"/>
    <w:rsid w:val="003859CD"/>
    <w:rsid w:val="00385A6D"/>
    <w:rsid w:val="00385B45"/>
    <w:rsid w:val="00386584"/>
    <w:rsid w:val="003867E2"/>
    <w:rsid w:val="00387711"/>
    <w:rsid w:val="0038793D"/>
    <w:rsid w:val="00387D6D"/>
    <w:rsid w:val="003900CC"/>
    <w:rsid w:val="00390A78"/>
    <w:rsid w:val="00390AD8"/>
    <w:rsid w:val="00390B71"/>
    <w:rsid w:val="00390D7B"/>
    <w:rsid w:val="00391233"/>
    <w:rsid w:val="003916E4"/>
    <w:rsid w:val="003920AE"/>
    <w:rsid w:val="003931EB"/>
    <w:rsid w:val="00393CB2"/>
    <w:rsid w:val="003947B3"/>
    <w:rsid w:val="003948D6"/>
    <w:rsid w:val="00395066"/>
    <w:rsid w:val="003950B3"/>
    <w:rsid w:val="00395D95"/>
    <w:rsid w:val="003963C2"/>
    <w:rsid w:val="003964DD"/>
    <w:rsid w:val="00397FB0"/>
    <w:rsid w:val="003A02D9"/>
    <w:rsid w:val="003A0485"/>
    <w:rsid w:val="003A1CB1"/>
    <w:rsid w:val="003A20B7"/>
    <w:rsid w:val="003A2118"/>
    <w:rsid w:val="003A257B"/>
    <w:rsid w:val="003A2704"/>
    <w:rsid w:val="003A2892"/>
    <w:rsid w:val="003A3ABD"/>
    <w:rsid w:val="003A5410"/>
    <w:rsid w:val="003A6A1C"/>
    <w:rsid w:val="003A7167"/>
    <w:rsid w:val="003A79DC"/>
    <w:rsid w:val="003A7BAD"/>
    <w:rsid w:val="003A7DE5"/>
    <w:rsid w:val="003B03AE"/>
    <w:rsid w:val="003B0428"/>
    <w:rsid w:val="003B1609"/>
    <w:rsid w:val="003B18C3"/>
    <w:rsid w:val="003B2445"/>
    <w:rsid w:val="003B2DE2"/>
    <w:rsid w:val="003B38DA"/>
    <w:rsid w:val="003B3903"/>
    <w:rsid w:val="003B3C4A"/>
    <w:rsid w:val="003B49CE"/>
    <w:rsid w:val="003B4F36"/>
    <w:rsid w:val="003B51AE"/>
    <w:rsid w:val="003B61D2"/>
    <w:rsid w:val="003B656D"/>
    <w:rsid w:val="003B714B"/>
    <w:rsid w:val="003B7950"/>
    <w:rsid w:val="003C015D"/>
    <w:rsid w:val="003C0C76"/>
    <w:rsid w:val="003C1038"/>
    <w:rsid w:val="003C14CE"/>
    <w:rsid w:val="003C17E9"/>
    <w:rsid w:val="003C2CFF"/>
    <w:rsid w:val="003C32FA"/>
    <w:rsid w:val="003C3A09"/>
    <w:rsid w:val="003C44A2"/>
    <w:rsid w:val="003C4849"/>
    <w:rsid w:val="003C5F4C"/>
    <w:rsid w:val="003C62AA"/>
    <w:rsid w:val="003C698C"/>
    <w:rsid w:val="003C6BF4"/>
    <w:rsid w:val="003C78ED"/>
    <w:rsid w:val="003D0117"/>
    <w:rsid w:val="003D056A"/>
    <w:rsid w:val="003D0D99"/>
    <w:rsid w:val="003D14FE"/>
    <w:rsid w:val="003D1530"/>
    <w:rsid w:val="003D1601"/>
    <w:rsid w:val="003D1640"/>
    <w:rsid w:val="003D1787"/>
    <w:rsid w:val="003D1841"/>
    <w:rsid w:val="003D21CC"/>
    <w:rsid w:val="003D2432"/>
    <w:rsid w:val="003D29E8"/>
    <w:rsid w:val="003D3EBE"/>
    <w:rsid w:val="003D54E5"/>
    <w:rsid w:val="003D5AB7"/>
    <w:rsid w:val="003D61A1"/>
    <w:rsid w:val="003D63C7"/>
    <w:rsid w:val="003D6837"/>
    <w:rsid w:val="003D6DCC"/>
    <w:rsid w:val="003D6EAF"/>
    <w:rsid w:val="003D7FBC"/>
    <w:rsid w:val="003E0164"/>
    <w:rsid w:val="003E039A"/>
    <w:rsid w:val="003E19D7"/>
    <w:rsid w:val="003E1B54"/>
    <w:rsid w:val="003E1DFF"/>
    <w:rsid w:val="003E1FC6"/>
    <w:rsid w:val="003E3F11"/>
    <w:rsid w:val="003E40CF"/>
    <w:rsid w:val="003E4717"/>
    <w:rsid w:val="003E4D00"/>
    <w:rsid w:val="003E5039"/>
    <w:rsid w:val="003E5573"/>
    <w:rsid w:val="003E5D84"/>
    <w:rsid w:val="003E6D81"/>
    <w:rsid w:val="003E71C2"/>
    <w:rsid w:val="003E74D3"/>
    <w:rsid w:val="003F043B"/>
    <w:rsid w:val="003F0D64"/>
    <w:rsid w:val="003F132B"/>
    <w:rsid w:val="003F17EC"/>
    <w:rsid w:val="003F1FD2"/>
    <w:rsid w:val="003F1FF2"/>
    <w:rsid w:val="003F22C5"/>
    <w:rsid w:val="003F2757"/>
    <w:rsid w:val="003F27DE"/>
    <w:rsid w:val="003F2D65"/>
    <w:rsid w:val="003F316D"/>
    <w:rsid w:val="003F3505"/>
    <w:rsid w:val="003F3E48"/>
    <w:rsid w:val="003F3FFE"/>
    <w:rsid w:val="003F4A26"/>
    <w:rsid w:val="003F5083"/>
    <w:rsid w:val="003F5685"/>
    <w:rsid w:val="003F588C"/>
    <w:rsid w:val="003F5AA4"/>
    <w:rsid w:val="003F5B22"/>
    <w:rsid w:val="003F5C12"/>
    <w:rsid w:val="003F615E"/>
    <w:rsid w:val="003F6543"/>
    <w:rsid w:val="003F7938"/>
    <w:rsid w:val="004006CF"/>
    <w:rsid w:val="004007A5"/>
    <w:rsid w:val="00400B01"/>
    <w:rsid w:val="0040187A"/>
    <w:rsid w:val="00401F58"/>
    <w:rsid w:val="0040217A"/>
    <w:rsid w:val="00402507"/>
    <w:rsid w:val="00403118"/>
    <w:rsid w:val="004037B2"/>
    <w:rsid w:val="00403AEE"/>
    <w:rsid w:val="00403BE1"/>
    <w:rsid w:val="00403C97"/>
    <w:rsid w:val="00403CC6"/>
    <w:rsid w:val="004042C6"/>
    <w:rsid w:val="00405052"/>
    <w:rsid w:val="00405BCE"/>
    <w:rsid w:val="00406693"/>
    <w:rsid w:val="00406FFC"/>
    <w:rsid w:val="00407BFB"/>
    <w:rsid w:val="0041029C"/>
    <w:rsid w:val="004107FA"/>
    <w:rsid w:val="004120AB"/>
    <w:rsid w:val="004126A1"/>
    <w:rsid w:val="0041294F"/>
    <w:rsid w:val="00413262"/>
    <w:rsid w:val="004136AF"/>
    <w:rsid w:val="00414B62"/>
    <w:rsid w:val="00414F4F"/>
    <w:rsid w:val="004152E7"/>
    <w:rsid w:val="00415502"/>
    <w:rsid w:val="004164C9"/>
    <w:rsid w:val="004164E5"/>
    <w:rsid w:val="00420229"/>
    <w:rsid w:val="0042041F"/>
    <w:rsid w:val="00421319"/>
    <w:rsid w:val="004218D4"/>
    <w:rsid w:val="004226E0"/>
    <w:rsid w:val="00422AD1"/>
    <w:rsid w:val="00422C52"/>
    <w:rsid w:val="00423810"/>
    <w:rsid w:val="00424B1B"/>
    <w:rsid w:val="00425F05"/>
    <w:rsid w:val="00425F71"/>
    <w:rsid w:val="004274D8"/>
    <w:rsid w:val="0042760B"/>
    <w:rsid w:val="004279DF"/>
    <w:rsid w:val="00427A1F"/>
    <w:rsid w:val="004306F1"/>
    <w:rsid w:val="00431000"/>
    <w:rsid w:val="00431803"/>
    <w:rsid w:val="00431CC2"/>
    <w:rsid w:val="004332BC"/>
    <w:rsid w:val="00433798"/>
    <w:rsid w:val="00433FAA"/>
    <w:rsid w:val="00434BC7"/>
    <w:rsid w:val="00435444"/>
    <w:rsid w:val="00435858"/>
    <w:rsid w:val="0043593F"/>
    <w:rsid w:val="00436931"/>
    <w:rsid w:val="00436AED"/>
    <w:rsid w:val="00436ED7"/>
    <w:rsid w:val="00437342"/>
    <w:rsid w:val="00437EA7"/>
    <w:rsid w:val="00437EB1"/>
    <w:rsid w:val="00440091"/>
    <w:rsid w:val="00440753"/>
    <w:rsid w:val="004414A2"/>
    <w:rsid w:val="0044187D"/>
    <w:rsid w:val="00441BB3"/>
    <w:rsid w:val="004421EA"/>
    <w:rsid w:val="00442985"/>
    <w:rsid w:val="004442BE"/>
    <w:rsid w:val="00444641"/>
    <w:rsid w:val="00447047"/>
    <w:rsid w:val="00447B3A"/>
    <w:rsid w:val="00450E37"/>
    <w:rsid w:val="00451620"/>
    <w:rsid w:val="004525DE"/>
    <w:rsid w:val="00453593"/>
    <w:rsid w:val="004536CC"/>
    <w:rsid w:val="00455E36"/>
    <w:rsid w:val="0045678D"/>
    <w:rsid w:val="00457539"/>
    <w:rsid w:val="00457BB5"/>
    <w:rsid w:val="0046051E"/>
    <w:rsid w:val="00461362"/>
    <w:rsid w:val="004614B7"/>
    <w:rsid w:val="004619D8"/>
    <w:rsid w:val="00461EEA"/>
    <w:rsid w:val="00462C6D"/>
    <w:rsid w:val="00463040"/>
    <w:rsid w:val="00464184"/>
    <w:rsid w:val="004658B7"/>
    <w:rsid w:val="00465E41"/>
    <w:rsid w:val="00466CDE"/>
    <w:rsid w:val="00466D33"/>
    <w:rsid w:val="00466FEA"/>
    <w:rsid w:val="00470773"/>
    <w:rsid w:val="0047105D"/>
    <w:rsid w:val="00471D59"/>
    <w:rsid w:val="004733E5"/>
    <w:rsid w:val="00474253"/>
    <w:rsid w:val="004749AF"/>
    <w:rsid w:val="00474D7B"/>
    <w:rsid w:val="00475031"/>
    <w:rsid w:val="004762A5"/>
    <w:rsid w:val="00476B0B"/>
    <w:rsid w:val="004778D3"/>
    <w:rsid w:val="00480BE4"/>
    <w:rsid w:val="004816A5"/>
    <w:rsid w:val="00481BE8"/>
    <w:rsid w:val="00481C59"/>
    <w:rsid w:val="00482442"/>
    <w:rsid w:val="00483378"/>
    <w:rsid w:val="004839A9"/>
    <w:rsid w:val="0048478E"/>
    <w:rsid w:val="0048517E"/>
    <w:rsid w:val="0048702A"/>
    <w:rsid w:val="004876DB"/>
    <w:rsid w:val="00487BC8"/>
    <w:rsid w:val="00490114"/>
    <w:rsid w:val="00490367"/>
    <w:rsid w:val="00490375"/>
    <w:rsid w:val="004906F8"/>
    <w:rsid w:val="00490B96"/>
    <w:rsid w:val="00490F73"/>
    <w:rsid w:val="00491105"/>
    <w:rsid w:val="004916EB"/>
    <w:rsid w:val="004926BD"/>
    <w:rsid w:val="0049321A"/>
    <w:rsid w:val="00493712"/>
    <w:rsid w:val="0049459F"/>
    <w:rsid w:val="00494E00"/>
    <w:rsid w:val="00495D8B"/>
    <w:rsid w:val="0049617C"/>
    <w:rsid w:val="00496BF7"/>
    <w:rsid w:val="00496E39"/>
    <w:rsid w:val="00497BE8"/>
    <w:rsid w:val="00497D1D"/>
    <w:rsid w:val="00497EEF"/>
    <w:rsid w:val="004A05CB"/>
    <w:rsid w:val="004A14D0"/>
    <w:rsid w:val="004A17B3"/>
    <w:rsid w:val="004A186B"/>
    <w:rsid w:val="004A2EF6"/>
    <w:rsid w:val="004A38A8"/>
    <w:rsid w:val="004A3DF0"/>
    <w:rsid w:val="004A5221"/>
    <w:rsid w:val="004A558A"/>
    <w:rsid w:val="004A6287"/>
    <w:rsid w:val="004A6690"/>
    <w:rsid w:val="004A6C78"/>
    <w:rsid w:val="004B05F8"/>
    <w:rsid w:val="004B1D69"/>
    <w:rsid w:val="004B1FA2"/>
    <w:rsid w:val="004B291B"/>
    <w:rsid w:val="004B2A12"/>
    <w:rsid w:val="004B364D"/>
    <w:rsid w:val="004B3672"/>
    <w:rsid w:val="004B38EF"/>
    <w:rsid w:val="004B4966"/>
    <w:rsid w:val="004B6146"/>
    <w:rsid w:val="004B6C0C"/>
    <w:rsid w:val="004B70C4"/>
    <w:rsid w:val="004B7B24"/>
    <w:rsid w:val="004C1C94"/>
    <w:rsid w:val="004C35CB"/>
    <w:rsid w:val="004C502B"/>
    <w:rsid w:val="004C5705"/>
    <w:rsid w:val="004C58FA"/>
    <w:rsid w:val="004C6764"/>
    <w:rsid w:val="004C7AA2"/>
    <w:rsid w:val="004C7CF2"/>
    <w:rsid w:val="004D0D19"/>
    <w:rsid w:val="004D0F76"/>
    <w:rsid w:val="004D158D"/>
    <w:rsid w:val="004D2EC9"/>
    <w:rsid w:val="004D3D8A"/>
    <w:rsid w:val="004D4227"/>
    <w:rsid w:val="004D4427"/>
    <w:rsid w:val="004D4846"/>
    <w:rsid w:val="004D48DE"/>
    <w:rsid w:val="004D5371"/>
    <w:rsid w:val="004D5B5B"/>
    <w:rsid w:val="004D6055"/>
    <w:rsid w:val="004D649E"/>
    <w:rsid w:val="004D65FA"/>
    <w:rsid w:val="004D79B8"/>
    <w:rsid w:val="004D7CED"/>
    <w:rsid w:val="004D7FCC"/>
    <w:rsid w:val="004E0477"/>
    <w:rsid w:val="004E064E"/>
    <w:rsid w:val="004E0A1E"/>
    <w:rsid w:val="004E0AF6"/>
    <w:rsid w:val="004E0CAD"/>
    <w:rsid w:val="004E1292"/>
    <w:rsid w:val="004E1620"/>
    <w:rsid w:val="004E289D"/>
    <w:rsid w:val="004E299C"/>
    <w:rsid w:val="004E3289"/>
    <w:rsid w:val="004E3F02"/>
    <w:rsid w:val="004E46D6"/>
    <w:rsid w:val="004E48EC"/>
    <w:rsid w:val="004E50D2"/>
    <w:rsid w:val="004E53FB"/>
    <w:rsid w:val="004E64E2"/>
    <w:rsid w:val="004E66DC"/>
    <w:rsid w:val="004E6765"/>
    <w:rsid w:val="004E6EB0"/>
    <w:rsid w:val="004E6F1D"/>
    <w:rsid w:val="004E7628"/>
    <w:rsid w:val="004E78D1"/>
    <w:rsid w:val="004F02C0"/>
    <w:rsid w:val="004F0569"/>
    <w:rsid w:val="004F0DEA"/>
    <w:rsid w:val="004F2016"/>
    <w:rsid w:val="004F2775"/>
    <w:rsid w:val="004F31F9"/>
    <w:rsid w:val="004F3568"/>
    <w:rsid w:val="004F5D6E"/>
    <w:rsid w:val="004F6DAB"/>
    <w:rsid w:val="004F7029"/>
    <w:rsid w:val="004F74D7"/>
    <w:rsid w:val="004F7F74"/>
    <w:rsid w:val="005008AC"/>
    <w:rsid w:val="005017A8"/>
    <w:rsid w:val="0050196B"/>
    <w:rsid w:val="00502E59"/>
    <w:rsid w:val="00502F96"/>
    <w:rsid w:val="00503D1E"/>
    <w:rsid w:val="005062EB"/>
    <w:rsid w:val="0050706C"/>
    <w:rsid w:val="00507BBA"/>
    <w:rsid w:val="0051026B"/>
    <w:rsid w:val="00511836"/>
    <w:rsid w:val="00511E3F"/>
    <w:rsid w:val="00512327"/>
    <w:rsid w:val="005128F1"/>
    <w:rsid w:val="0051325D"/>
    <w:rsid w:val="00513C5F"/>
    <w:rsid w:val="00514004"/>
    <w:rsid w:val="005149AF"/>
    <w:rsid w:val="00515B36"/>
    <w:rsid w:val="00515C09"/>
    <w:rsid w:val="005160A9"/>
    <w:rsid w:val="00516A35"/>
    <w:rsid w:val="00516B39"/>
    <w:rsid w:val="00516C16"/>
    <w:rsid w:val="005177CB"/>
    <w:rsid w:val="0052098E"/>
    <w:rsid w:val="00522922"/>
    <w:rsid w:val="00522E92"/>
    <w:rsid w:val="00522EF6"/>
    <w:rsid w:val="00523812"/>
    <w:rsid w:val="00523861"/>
    <w:rsid w:val="00523EEA"/>
    <w:rsid w:val="00524042"/>
    <w:rsid w:val="00524A6F"/>
    <w:rsid w:val="00524FD7"/>
    <w:rsid w:val="005252DE"/>
    <w:rsid w:val="00525519"/>
    <w:rsid w:val="00525BF3"/>
    <w:rsid w:val="005263DC"/>
    <w:rsid w:val="00526633"/>
    <w:rsid w:val="00527173"/>
    <w:rsid w:val="00527E17"/>
    <w:rsid w:val="00527FD2"/>
    <w:rsid w:val="0053017E"/>
    <w:rsid w:val="005307C9"/>
    <w:rsid w:val="00530878"/>
    <w:rsid w:val="005310CF"/>
    <w:rsid w:val="0053115A"/>
    <w:rsid w:val="005321E0"/>
    <w:rsid w:val="0053279B"/>
    <w:rsid w:val="00533518"/>
    <w:rsid w:val="00533D93"/>
    <w:rsid w:val="00533DB4"/>
    <w:rsid w:val="0053420B"/>
    <w:rsid w:val="005342DE"/>
    <w:rsid w:val="00534D38"/>
    <w:rsid w:val="00534FF7"/>
    <w:rsid w:val="00535803"/>
    <w:rsid w:val="00535D2D"/>
    <w:rsid w:val="00535E7A"/>
    <w:rsid w:val="00535ED8"/>
    <w:rsid w:val="00537627"/>
    <w:rsid w:val="00537D35"/>
    <w:rsid w:val="00540158"/>
    <w:rsid w:val="005405A6"/>
    <w:rsid w:val="005406B8"/>
    <w:rsid w:val="005407ED"/>
    <w:rsid w:val="00541B52"/>
    <w:rsid w:val="005428DA"/>
    <w:rsid w:val="00542FDE"/>
    <w:rsid w:val="005432C0"/>
    <w:rsid w:val="00543A9E"/>
    <w:rsid w:val="00543C42"/>
    <w:rsid w:val="00543FA1"/>
    <w:rsid w:val="005448B1"/>
    <w:rsid w:val="005454B7"/>
    <w:rsid w:val="00545DA1"/>
    <w:rsid w:val="00546349"/>
    <w:rsid w:val="005472D2"/>
    <w:rsid w:val="005514FB"/>
    <w:rsid w:val="00552D94"/>
    <w:rsid w:val="005554AE"/>
    <w:rsid w:val="00555A96"/>
    <w:rsid w:val="0055630F"/>
    <w:rsid w:val="00556405"/>
    <w:rsid w:val="005572AD"/>
    <w:rsid w:val="005577D0"/>
    <w:rsid w:val="00557A21"/>
    <w:rsid w:val="00560550"/>
    <w:rsid w:val="00560D59"/>
    <w:rsid w:val="0056188B"/>
    <w:rsid w:val="00562587"/>
    <w:rsid w:val="00562A49"/>
    <w:rsid w:val="00563185"/>
    <w:rsid w:val="00563964"/>
    <w:rsid w:val="00563A4F"/>
    <w:rsid w:val="00564407"/>
    <w:rsid w:val="00564AB3"/>
    <w:rsid w:val="0056622D"/>
    <w:rsid w:val="00566606"/>
    <w:rsid w:val="00566A67"/>
    <w:rsid w:val="00567410"/>
    <w:rsid w:val="00567546"/>
    <w:rsid w:val="005700C2"/>
    <w:rsid w:val="0057093B"/>
    <w:rsid w:val="00570FF9"/>
    <w:rsid w:val="005717FE"/>
    <w:rsid w:val="00571C8F"/>
    <w:rsid w:val="0057209E"/>
    <w:rsid w:val="00572175"/>
    <w:rsid w:val="005722B2"/>
    <w:rsid w:val="00573207"/>
    <w:rsid w:val="005737BA"/>
    <w:rsid w:val="0057385A"/>
    <w:rsid w:val="00573BAE"/>
    <w:rsid w:val="00574592"/>
    <w:rsid w:val="005747B4"/>
    <w:rsid w:val="00574C59"/>
    <w:rsid w:val="00576617"/>
    <w:rsid w:val="00576ECF"/>
    <w:rsid w:val="005776EA"/>
    <w:rsid w:val="00577AE6"/>
    <w:rsid w:val="00577BF4"/>
    <w:rsid w:val="00577D6B"/>
    <w:rsid w:val="005801D2"/>
    <w:rsid w:val="00580A15"/>
    <w:rsid w:val="00580CAA"/>
    <w:rsid w:val="00581889"/>
    <w:rsid w:val="00582450"/>
    <w:rsid w:val="00582F05"/>
    <w:rsid w:val="005831A1"/>
    <w:rsid w:val="005846D8"/>
    <w:rsid w:val="00584808"/>
    <w:rsid w:val="00584EED"/>
    <w:rsid w:val="00585422"/>
    <w:rsid w:val="00585967"/>
    <w:rsid w:val="005859CB"/>
    <w:rsid w:val="005872CB"/>
    <w:rsid w:val="00587841"/>
    <w:rsid w:val="005878C9"/>
    <w:rsid w:val="005905D1"/>
    <w:rsid w:val="00591199"/>
    <w:rsid w:val="00592C79"/>
    <w:rsid w:val="00592DC6"/>
    <w:rsid w:val="00593C9F"/>
    <w:rsid w:val="00595B52"/>
    <w:rsid w:val="00595FCD"/>
    <w:rsid w:val="0059642B"/>
    <w:rsid w:val="005964CB"/>
    <w:rsid w:val="005A0976"/>
    <w:rsid w:val="005A10E7"/>
    <w:rsid w:val="005A188F"/>
    <w:rsid w:val="005A2BD2"/>
    <w:rsid w:val="005A3726"/>
    <w:rsid w:val="005A37A4"/>
    <w:rsid w:val="005A4A99"/>
    <w:rsid w:val="005A4EA1"/>
    <w:rsid w:val="005A516F"/>
    <w:rsid w:val="005A5511"/>
    <w:rsid w:val="005A5FFA"/>
    <w:rsid w:val="005A6AF5"/>
    <w:rsid w:val="005A6CD4"/>
    <w:rsid w:val="005A764B"/>
    <w:rsid w:val="005A78A4"/>
    <w:rsid w:val="005A7BB1"/>
    <w:rsid w:val="005B0079"/>
    <w:rsid w:val="005B03BA"/>
    <w:rsid w:val="005B06DD"/>
    <w:rsid w:val="005B0F8B"/>
    <w:rsid w:val="005B211D"/>
    <w:rsid w:val="005B21FE"/>
    <w:rsid w:val="005B2463"/>
    <w:rsid w:val="005B2805"/>
    <w:rsid w:val="005B3545"/>
    <w:rsid w:val="005B36B1"/>
    <w:rsid w:val="005B3BF5"/>
    <w:rsid w:val="005B41EF"/>
    <w:rsid w:val="005B48C8"/>
    <w:rsid w:val="005B4EC6"/>
    <w:rsid w:val="005B52CE"/>
    <w:rsid w:val="005B60A9"/>
    <w:rsid w:val="005B6553"/>
    <w:rsid w:val="005B6A65"/>
    <w:rsid w:val="005B771F"/>
    <w:rsid w:val="005B777C"/>
    <w:rsid w:val="005C010E"/>
    <w:rsid w:val="005C0900"/>
    <w:rsid w:val="005C0A3B"/>
    <w:rsid w:val="005C2507"/>
    <w:rsid w:val="005C29CE"/>
    <w:rsid w:val="005C29F3"/>
    <w:rsid w:val="005C3639"/>
    <w:rsid w:val="005C3BF7"/>
    <w:rsid w:val="005C59A8"/>
    <w:rsid w:val="005C6EAB"/>
    <w:rsid w:val="005C776F"/>
    <w:rsid w:val="005C7C43"/>
    <w:rsid w:val="005C7FE4"/>
    <w:rsid w:val="005D0A38"/>
    <w:rsid w:val="005D0B0D"/>
    <w:rsid w:val="005D0C8A"/>
    <w:rsid w:val="005D126A"/>
    <w:rsid w:val="005D1403"/>
    <w:rsid w:val="005D195B"/>
    <w:rsid w:val="005D19AC"/>
    <w:rsid w:val="005D27D9"/>
    <w:rsid w:val="005D2854"/>
    <w:rsid w:val="005D3B6C"/>
    <w:rsid w:val="005D3F0B"/>
    <w:rsid w:val="005D4C41"/>
    <w:rsid w:val="005D7CF9"/>
    <w:rsid w:val="005D7D8B"/>
    <w:rsid w:val="005E0B05"/>
    <w:rsid w:val="005E1CE1"/>
    <w:rsid w:val="005E2715"/>
    <w:rsid w:val="005E3150"/>
    <w:rsid w:val="005E37B4"/>
    <w:rsid w:val="005E3BBB"/>
    <w:rsid w:val="005E4F20"/>
    <w:rsid w:val="005E5A61"/>
    <w:rsid w:val="005E6206"/>
    <w:rsid w:val="005E6A64"/>
    <w:rsid w:val="005E6ED6"/>
    <w:rsid w:val="005E73AD"/>
    <w:rsid w:val="005F168B"/>
    <w:rsid w:val="005F25AE"/>
    <w:rsid w:val="005F30D8"/>
    <w:rsid w:val="005F3A50"/>
    <w:rsid w:val="005F3F82"/>
    <w:rsid w:val="005F4D91"/>
    <w:rsid w:val="005F5114"/>
    <w:rsid w:val="005F5CE3"/>
    <w:rsid w:val="0060021A"/>
    <w:rsid w:val="00600229"/>
    <w:rsid w:val="006004C9"/>
    <w:rsid w:val="00600E5C"/>
    <w:rsid w:val="00601779"/>
    <w:rsid w:val="00602944"/>
    <w:rsid w:val="00603AB9"/>
    <w:rsid w:val="00603D3B"/>
    <w:rsid w:val="00603F01"/>
    <w:rsid w:val="0060602E"/>
    <w:rsid w:val="00606F03"/>
    <w:rsid w:val="00606F08"/>
    <w:rsid w:val="00606F4E"/>
    <w:rsid w:val="00607349"/>
    <w:rsid w:val="00607D35"/>
    <w:rsid w:val="0061065B"/>
    <w:rsid w:val="00611D7E"/>
    <w:rsid w:val="006121C7"/>
    <w:rsid w:val="00612ACF"/>
    <w:rsid w:val="006134D3"/>
    <w:rsid w:val="00614478"/>
    <w:rsid w:val="00615BA5"/>
    <w:rsid w:val="006173A6"/>
    <w:rsid w:val="006200E9"/>
    <w:rsid w:val="00620387"/>
    <w:rsid w:val="00620441"/>
    <w:rsid w:val="0062158C"/>
    <w:rsid w:val="00622B9D"/>
    <w:rsid w:val="00622E7F"/>
    <w:rsid w:val="00622ED7"/>
    <w:rsid w:val="00622F8B"/>
    <w:rsid w:val="00623169"/>
    <w:rsid w:val="006238A5"/>
    <w:rsid w:val="006240DB"/>
    <w:rsid w:val="00624A26"/>
    <w:rsid w:val="006251A1"/>
    <w:rsid w:val="006252FA"/>
    <w:rsid w:val="00625CD7"/>
    <w:rsid w:val="006260B7"/>
    <w:rsid w:val="006263B7"/>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365EC"/>
    <w:rsid w:val="006379B9"/>
    <w:rsid w:val="00641472"/>
    <w:rsid w:val="006414E8"/>
    <w:rsid w:val="00641C4E"/>
    <w:rsid w:val="006424BE"/>
    <w:rsid w:val="00642F48"/>
    <w:rsid w:val="00642FA4"/>
    <w:rsid w:val="006436FD"/>
    <w:rsid w:val="00643C1C"/>
    <w:rsid w:val="00644917"/>
    <w:rsid w:val="00644EAD"/>
    <w:rsid w:val="00645A54"/>
    <w:rsid w:val="0064674E"/>
    <w:rsid w:val="00647072"/>
    <w:rsid w:val="00647B5A"/>
    <w:rsid w:val="006502A5"/>
    <w:rsid w:val="0065043D"/>
    <w:rsid w:val="00650D1D"/>
    <w:rsid w:val="00650EEB"/>
    <w:rsid w:val="00651234"/>
    <w:rsid w:val="00652020"/>
    <w:rsid w:val="006520F0"/>
    <w:rsid w:val="00652BEF"/>
    <w:rsid w:val="00654F2A"/>
    <w:rsid w:val="00654FE8"/>
    <w:rsid w:val="00655921"/>
    <w:rsid w:val="00655A70"/>
    <w:rsid w:val="00655ADA"/>
    <w:rsid w:val="0065714E"/>
    <w:rsid w:val="00657217"/>
    <w:rsid w:val="00660592"/>
    <w:rsid w:val="00660B96"/>
    <w:rsid w:val="00661B73"/>
    <w:rsid w:val="00661F9C"/>
    <w:rsid w:val="006622BF"/>
    <w:rsid w:val="00662425"/>
    <w:rsid w:val="0066242F"/>
    <w:rsid w:val="00662D9D"/>
    <w:rsid w:val="00662FAE"/>
    <w:rsid w:val="00663176"/>
    <w:rsid w:val="00663F0C"/>
    <w:rsid w:val="00663FA5"/>
    <w:rsid w:val="00664568"/>
    <w:rsid w:val="0066540D"/>
    <w:rsid w:val="00665D2B"/>
    <w:rsid w:val="00665DD7"/>
    <w:rsid w:val="00665E52"/>
    <w:rsid w:val="00666546"/>
    <w:rsid w:val="00666808"/>
    <w:rsid w:val="006671A7"/>
    <w:rsid w:val="0066749C"/>
    <w:rsid w:val="0067097E"/>
    <w:rsid w:val="00670B55"/>
    <w:rsid w:val="00670C29"/>
    <w:rsid w:val="00670F1C"/>
    <w:rsid w:val="0067100D"/>
    <w:rsid w:val="00671DBF"/>
    <w:rsid w:val="006727AF"/>
    <w:rsid w:val="006728B9"/>
    <w:rsid w:val="00672FE1"/>
    <w:rsid w:val="006737A9"/>
    <w:rsid w:val="00673FE6"/>
    <w:rsid w:val="00674209"/>
    <w:rsid w:val="0067499E"/>
    <w:rsid w:val="00674E99"/>
    <w:rsid w:val="00676FC3"/>
    <w:rsid w:val="00677BFE"/>
    <w:rsid w:val="0068097F"/>
    <w:rsid w:val="00680CE5"/>
    <w:rsid w:val="006813DB"/>
    <w:rsid w:val="006815C3"/>
    <w:rsid w:val="0068191E"/>
    <w:rsid w:val="00681B19"/>
    <w:rsid w:val="00682A02"/>
    <w:rsid w:val="00682AB6"/>
    <w:rsid w:val="00683A01"/>
    <w:rsid w:val="00683B13"/>
    <w:rsid w:val="006843A6"/>
    <w:rsid w:val="00684571"/>
    <w:rsid w:val="00684E04"/>
    <w:rsid w:val="006852D1"/>
    <w:rsid w:val="006856B0"/>
    <w:rsid w:val="0068586F"/>
    <w:rsid w:val="00686822"/>
    <w:rsid w:val="006901D4"/>
    <w:rsid w:val="006907EF"/>
    <w:rsid w:val="00690E01"/>
    <w:rsid w:val="006914F3"/>
    <w:rsid w:val="00691C6D"/>
    <w:rsid w:val="00691D40"/>
    <w:rsid w:val="00692457"/>
    <w:rsid w:val="00692683"/>
    <w:rsid w:val="00692CF7"/>
    <w:rsid w:val="00693634"/>
    <w:rsid w:val="00693762"/>
    <w:rsid w:val="00693DE0"/>
    <w:rsid w:val="006944CB"/>
    <w:rsid w:val="00694931"/>
    <w:rsid w:val="006954EA"/>
    <w:rsid w:val="00695B7A"/>
    <w:rsid w:val="00695EAC"/>
    <w:rsid w:val="0069657D"/>
    <w:rsid w:val="00696D1A"/>
    <w:rsid w:val="00697740"/>
    <w:rsid w:val="006A0082"/>
    <w:rsid w:val="006A014B"/>
    <w:rsid w:val="006A0160"/>
    <w:rsid w:val="006A1057"/>
    <w:rsid w:val="006A1806"/>
    <w:rsid w:val="006A1837"/>
    <w:rsid w:val="006A1E5C"/>
    <w:rsid w:val="006A2135"/>
    <w:rsid w:val="006A38D8"/>
    <w:rsid w:val="006A39F4"/>
    <w:rsid w:val="006A400A"/>
    <w:rsid w:val="006A47AA"/>
    <w:rsid w:val="006A5D2A"/>
    <w:rsid w:val="006A5FD5"/>
    <w:rsid w:val="006A73D8"/>
    <w:rsid w:val="006A74BB"/>
    <w:rsid w:val="006B107E"/>
    <w:rsid w:val="006B1865"/>
    <w:rsid w:val="006B3B40"/>
    <w:rsid w:val="006B4122"/>
    <w:rsid w:val="006B5173"/>
    <w:rsid w:val="006B558A"/>
    <w:rsid w:val="006B5EF7"/>
    <w:rsid w:val="006B60B8"/>
    <w:rsid w:val="006B646D"/>
    <w:rsid w:val="006B66CA"/>
    <w:rsid w:val="006B7CC2"/>
    <w:rsid w:val="006C0C6B"/>
    <w:rsid w:val="006C18BC"/>
    <w:rsid w:val="006C1E06"/>
    <w:rsid w:val="006C244B"/>
    <w:rsid w:val="006C25F0"/>
    <w:rsid w:val="006C3912"/>
    <w:rsid w:val="006C47BD"/>
    <w:rsid w:val="006C4EF4"/>
    <w:rsid w:val="006C5A00"/>
    <w:rsid w:val="006C607D"/>
    <w:rsid w:val="006C690D"/>
    <w:rsid w:val="006C6FEE"/>
    <w:rsid w:val="006C76E1"/>
    <w:rsid w:val="006D03E1"/>
    <w:rsid w:val="006D1AAF"/>
    <w:rsid w:val="006D1BEF"/>
    <w:rsid w:val="006D255F"/>
    <w:rsid w:val="006D2A15"/>
    <w:rsid w:val="006D386C"/>
    <w:rsid w:val="006D6CC4"/>
    <w:rsid w:val="006D71A4"/>
    <w:rsid w:val="006E036B"/>
    <w:rsid w:val="006E0387"/>
    <w:rsid w:val="006E0405"/>
    <w:rsid w:val="006E1CF8"/>
    <w:rsid w:val="006E22B8"/>
    <w:rsid w:val="006E246F"/>
    <w:rsid w:val="006E26C5"/>
    <w:rsid w:val="006E2C7A"/>
    <w:rsid w:val="006E4292"/>
    <w:rsid w:val="006E4943"/>
    <w:rsid w:val="006E4D47"/>
    <w:rsid w:val="006E507A"/>
    <w:rsid w:val="006E58F0"/>
    <w:rsid w:val="006E5F84"/>
    <w:rsid w:val="006E6A4B"/>
    <w:rsid w:val="006E7B93"/>
    <w:rsid w:val="006E7E2E"/>
    <w:rsid w:val="006F0377"/>
    <w:rsid w:val="006F058B"/>
    <w:rsid w:val="006F0763"/>
    <w:rsid w:val="006F0C80"/>
    <w:rsid w:val="006F1738"/>
    <w:rsid w:val="006F1E0E"/>
    <w:rsid w:val="006F2727"/>
    <w:rsid w:val="006F2DA2"/>
    <w:rsid w:val="006F3512"/>
    <w:rsid w:val="006F3FB7"/>
    <w:rsid w:val="006F4778"/>
    <w:rsid w:val="006F4D7B"/>
    <w:rsid w:val="006F4EEA"/>
    <w:rsid w:val="006F51D2"/>
    <w:rsid w:val="006F73C7"/>
    <w:rsid w:val="00700680"/>
    <w:rsid w:val="007029FA"/>
    <w:rsid w:val="00702C78"/>
    <w:rsid w:val="00702F62"/>
    <w:rsid w:val="007031E6"/>
    <w:rsid w:val="00703869"/>
    <w:rsid w:val="00703B47"/>
    <w:rsid w:val="007044DB"/>
    <w:rsid w:val="0070490F"/>
    <w:rsid w:val="00705373"/>
    <w:rsid w:val="00705667"/>
    <w:rsid w:val="00705A15"/>
    <w:rsid w:val="00705FE3"/>
    <w:rsid w:val="007065A6"/>
    <w:rsid w:val="0070667A"/>
    <w:rsid w:val="00706948"/>
    <w:rsid w:val="0070713B"/>
    <w:rsid w:val="00707FA7"/>
    <w:rsid w:val="007108BC"/>
    <w:rsid w:val="00713160"/>
    <w:rsid w:val="00713FD6"/>
    <w:rsid w:val="00714FAB"/>
    <w:rsid w:val="00714FC5"/>
    <w:rsid w:val="0071585B"/>
    <w:rsid w:val="007177C4"/>
    <w:rsid w:val="007203D7"/>
    <w:rsid w:val="007215DC"/>
    <w:rsid w:val="0072199B"/>
    <w:rsid w:val="00721C2A"/>
    <w:rsid w:val="007225F8"/>
    <w:rsid w:val="00722E39"/>
    <w:rsid w:val="0072399F"/>
    <w:rsid w:val="007239E5"/>
    <w:rsid w:val="00723E26"/>
    <w:rsid w:val="007243A6"/>
    <w:rsid w:val="007244A8"/>
    <w:rsid w:val="0072526D"/>
    <w:rsid w:val="007323F9"/>
    <w:rsid w:val="007337BD"/>
    <w:rsid w:val="00733D1F"/>
    <w:rsid w:val="00733D20"/>
    <w:rsid w:val="0073468C"/>
    <w:rsid w:val="00734A46"/>
    <w:rsid w:val="0073651D"/>
    <w:rsid w:val="00740211"/>
    <w:rsid w:val="00740E00"/>
    <w:rsid w:val="007415A8"/>
    <w:rsid w:val="0074170F"/>
    <w:rsid w:val="0074242E"/>
    <w:rsid w:val="00742904"/>
    <w:rsid w:val="00742CE3"/>
    <w:rsid w:val="00742DB7"/>
    <w:rsid w:val="00743AF8"/>
    <w:rsid w:val="0074437E"/>
    <w:rsid w:val="00744A75"/>
    <w:rsid w:val="00746891"/>
    <w:rsid w:val="00746A60"/>
    <w:rsid w:val="00747A6F"/>
    <w:rsid w:val="00747D9F"/>
    <w:rsid w:val="007501D5"/>
    <w:rsid w:val="007501FA"/>
    <w:rsid w:val="00750601"/>
    <w:rsid w:val="007507D8"/>
    <w:rsid w:val="007514C1"/>
    <w:rsid w:val="00751553"/>
    <w:rsid w:val="007551B9"/>
    <w:rsid w:val="00755712"/>
    <w:rsid w:val="007569CE"/>
    <w:rsid w:val="007576B2"/>
    <w:rsid w:val="00757D66"/>
    <w:rsid w:val="00757D81"/>
    <w:rsid w:val="00760778"/>
    <w:rsid w:val="00760CDA"/>
    <w:rsid w:val="007619C6"/>
    <w:rsid w:val="00762611"/>
    <w:rsid w:val="007640C6"/>
    <w:rsid w:val="00764B7B"/>
    <w:rsid w:val="00764BAE"/>
    <w:rsid w:val="00765514"/>
    <w:rsid w:val="0076603A"/>
    <w:rsid w:val="00766264"/>
    <w:rsid w:val="0076747A"/>
    <w:rsid w:val="00770856"/>
    <w:rsid w:val="00770ABB"/>
    <w:rsid w:val="00770B1A"/>
    <w:rsid w:val="007711E1"/>
    <w:rsid w:val="007713D6"/>
    <w:rsid w:val="00771ECC"/>
    <w:rsid w:val="0077225A"/>
    <w:rsid w:val="00772AA8"/>
    <w:rsid w:val="00772EE9"/>
    <w:rsid w:val="007749E9"/>
    <w:rsid w:val="00775101"/>
    <w:rsid w:val="0077535E"/>
    <w:rsid w:val="00776A58"/>
    <w:rsid w:val="00776E28"/>
    <w:rsid w:val="00777203"/>
    <w:rsid w:val="00777C2C"/>
    <w:rsid w:val="0078070A"/>
    <w:rsid w:val="00780F8B"/>
    <w:rsid w:val="00780FF5"/>
    <w:rsid w:val="0078133A"/>
    <w:rsid w:val="0078137E"/>
    <w:rsid w:val="007817B0"/>
    <w:rsid w:val="0078225B"/>
    <w:rsid w:val="00782EE1"/>
    <w:rsid w:val="007836F9"/>
    <w:rsid w:val="0078453B"/>
    <w:rsid w:val="00785CE4"/>
    <w:rsid w:val="00785E0F"/>
    <w:rsid w:val="007861E7"/>
    <w:rsid w:val="00787A7C"/>
    <w:rsid w:val="0079012C"/>
    <w:rsid w:val="0079037F"/>
    <w:rsid w:val="007905F5"/>
    <w:rsid w:val="00790CDC"/>
    <w:rsid w:val="00790EE7"/>
    <w:rsid w:val="00791326"/>
    <w:rsid w:val="0079230D"/>
    <w:rsid w:val="00793319"/>
    <w:rsid w:val="0079414A"/>
    <w:rsid w:val="00794764"/>
    <w:rsid w:val="00794812"/>
    <w:rsid w:val="007959C9"/>
    <w:rsid w:val="00796629"/>
    <w:rsid w:val="0079680F"/>
    <w:rsid w:val="007970BD"/>
    <w:rsid w:val="007971D4"/>
    <w:rsid w:val="0079720B"/>
    <w:rsid w:val="00797DB6"/>
    <w:rsid w:val="00797F6C"/>
    <w:rsid w:val="007A1421"/>
    <w:rsid w:val="007A2FB9"/>
    <w:rsid w:val="007A3A02"/>
    <w:rsid w:val="007A5AEA"/>
    <w:rsid w:val="007A6E26"/>
    <w:rsid w:val="007B0D4B"/>
    <w:rsid w:val="007B2676"/>
    <w:rsid w:val="007B37D3"/>
    <w:rsid w:val="007B5060"/>
    <w:rsid w:val="007B5509"/>
    <w:rsid w:val="007B559C"/>
    <w:rsid w:val="007B5F89"/>
    <w:rsid w:val="007B60F1"/>
    <w:rsid w:val="007B6EFD"/>
    <w:rsid w:val="007B7121"/>
    <w:rsid w:val="007B7498"/>
    <w:rsid w:val="007C015E"/>
    <w:rsid w:val="007C0175"/>
    <w:rsid w:val="007C0295"/>
    <w:rsid w:val="007C133B"/>
    <w:rsid w:val="007C14CD"/>
    <w:rsid w:val="007C150A"/>
    <w:rsid w:val="007C1631"/>
    <w:rsid w:val="007C1991"/>
    <w:rsid w:val="007C1B3B"/>
    <w:rsid w:val="007C382C"/>
    <w:rsid w:val="007C5ACC"/>
    <w:rsid w:val="007C5C3D"/>
    <w:rsid w:val="007C682B"/>
    <w:rsid w:val="007C766B"/>
    <w:rsid w:val="007D0281"/>
    <w:rsid w:val="007D0857"/>
    <w:rsid w:val="007D3918"/>
    <w:rsid w:val="007D414B"/>
    <w:rsid w:val="007D4E64"/>
    <w:rsid w:val="007D4E7D"/>
    <w:rsid w:val="007D542C"/>
    <w:rsid w:val="007D5611"/>
    <w:rsid w:val="007D5654"/>
    <w:rsid w:val="007D56C7"/>
    <w:rsid w:val="007D5B4D"/>
    <w:rsid w:val="007D5F72"/>
    <w:rsid w:val="007D617B"/>
    <w:rsid w:val="007D674C"/>
    <w:rsid w:val="007D71D6"/>
    <w:rsid w:val="007D7D96"/>
    <w:rsid w:val="007E0671"/>
    <w:rsid w:val="007E0BF4"/>
    <w:rsid w:val="007E1F74"/>
    <w:rsid w:val="007E21AC"/>
    <w:rsid w:val="007E25A5"/>
    <w:rsid w:val="007E2F10"/>
    <w:rsid w:val="007E39F4"/>
    <w:rsid w:val="007E3BF7"/>
    <w:rsid w:val="007E44AF"/>
    <w:rsid w:val="007E46E8"/>
    <w:rsid w:val="007E4778"/>
    <w:rsid w:val="007E5471"/>
    <w:rsid w:val="007E554B"/>
    <w:rsid w:val="007E7C4E"/>
    <w:rsid w:val="007F0096"/>
    <w:rsid w:val="007F1155"/>
    <w:rsid w:val="007F1DD5"/>
    <w:rsid w:val="007F1E7F"/>
    <w:rsid w:val="007F2631"/>
    <w:rsid w:val="007F2ABB"/>
    <w:rsid w:val="007F3B75"/>
    <w:rsid w:val="007F3DEC"/>
    <w:rsid w:val="007F41E2"/>
    <w:rsid w:val="007F446B"/>
    <w:rsid w:val="007F4BCD"/>
    <w:rsid w:val="007F56A3"/>
    <w:rsid w:val="007F570B"/>
    <w:rsid w:val="007F64A7"/>
    <w:rsid w:val="007F6780"/>
    <w:rsid w:val="007F726B"/>
    <w:rsid w:val="007F753D"/>
    <w:rsid w:val="00800758"/>
    <w:rsid w:val="00800869"/>
    <w:rsid w:val="0080088B"/>
    <w:rsid w:val="008019E9"/>
    <w:rsid w:val="00803123"/>
    <w:rsid w:val="00803847"/>
    <w:rsid w:val="00803954"/>
    <w:rsid w:val="008039DC"/>
    <w:rsid w:val="00803E48"/>
    <w:rsid w:val="00804256"/>
    <w:rsid w:val="00804621"/>
    <w:rsid w:val="008059F8"/>
    <w:rsid w:val="00805F19"/>
    <w:rsid w:val="00807268"/>
    <w:rsid w:val="00807FD2"/>
    <w:rsid w:val="00810D47"/>
    <w:rsid w:val="0081106E"/>
    <w:rsid w:val="00811F7B"/>
    <w:rsid w:val="0081219C"/>
    <w:rsid w:val="00813774"/>
    <w:rsid w:val="00814322"/>
    <w:rsid w:val="00814C07"/>
    <w:rsid w:val="008153CF"/>
    <w:rsid w:val="00815C1C"/>
    <w:rsid w:val="00815D2D"/>
    <w:rsid w:val="0081660F"/>
    <w:rsid w:val="00817C6E"/>
    <w:rsid w:val="008204B8"/>
    <w:rsid w:val="008206D4"/>
    <w:rsid w:val="00820964"/>
    <w:rsid w:val="00820A3F"/>
    <w:rsid w:val="00821B30"/>
    <w:rsid w:val="00821D29"/>
    <w:rsid w:val="00822887"/>
    <w:rsid w:val="00822AB1"/>
    <w:rsid w:val="00822F24"/>
    <w:rsid w:val="008237F9"/>
    <w:rsid w:val="00823EFD"/>
    <w:rsid w:val="00823FD4"/>
    <w:rsid w:val="00824941"/>
    <w:rsid w:val="00824FAE"/>
    <w:rsid w:val="00827269"/>
    <w:rsid w:val="00827578"/>
    <w:rsid w:val="008300F0"/>
    <w:rsid w:val="00830256"/>
    <w:rsid w:val="00831442"/>
    <w:rsid w:val="0083147A"/>
    <w:rsid w:val="008316A5"/>
    <w:rsid w:val="008317FA"/>
    <w:rsid w:val="00831A41"/>
    <w:rsid w:val="00831CD8"/>
    <w:rsid w:val="00831ED4"/>
    <w:rsid w:val="00832191"/>
    <w:rsid w:val="008323EF"/>
    <w:rsid w:val="00832C9C"/>
    <w:rsid w:val="00832D79"/>
    <w:rsid w:val="00833308"/>
    <w:rsid w:val="008334FE"/>
    <w:rsid w:val="008342A6"/>
    <w:rsid w:val="0083456F"/>
    <w:rsid w:val="008345F8"/>
    <w:rsid w:val="00834F14"/>
    <w:rsid w:val="008357E7"/>
    <w:rsid w:val="00835DAD"/>
    <w:rsid w:val="0083658F"/>
    <w:rsid w:val="008367E3"/>
    <w:rsid w:val="00837341"/>
    <w:rsid w:val="00837957"/>
    <w:rsid w:val="00837B9B"/>
    <w:rsid w:val="00837D05"/>
    <w:rsid w:val="0084063B"/>
    <w:rsid w:val="00840968"/>
    <w:rsid w:val="00840DF3"/>
    <w:rsid w:val="00842487"/>
    <w:rsid w:val="00842516"/>
    <w:rsid w:val="0084471C"/>
    <w:rsid w:val="00844E00"/>
    <w:rsid w:val="008460CC"/>
    <w:rsid w:val="00846121"/>
    <w:rsid w:val="00846B97"/>
    <w:rsid w:val="0084796C"/>
    <w:rsid w:val="00850D24"/>
    <w:rsid w:val="00851837"/>
    <w:rsid w:val="00851EA0"/>
    <w:rsid w:val="00852292"/>
    <w:rsid w:val="008523B0"/>
    <w:rsid w:val="00853395"/>
    <w:rsid w:val="00853434"/>
    <w:rsid w:val="00853D11"/>
    <w:rsid w:val="008541FF"/>
    <w:rsid w:val="00854E63"/>
    <w:rsid w:val="00855B88"/>
    <w:rsid w:val="00855C8F"/>
    <w:rsid w:val="00855CD4"/>
    <w:rsid w:val="0085611B"/>
    <w:rsid w:val="00856CA5"/>
    <w:rsid w:val="008572DF"/>
    <w:rsid w:val="0086019D"/>
    <w:rsid w:val="00860C69"/>
    <w:rsid w:val="00860DAA"/>
    <w:rsid w:val="00861A3D"/>
    <w:rsid w:val="00861DD7"/>
    <w:rsid w:val="00861E97"/>
    <w:rsid w:val="00861EF0"/>
    <w:rsid w:val="0086229E"/>
    <w:rsid w:val="00862B8D"/>
    <w:rsid w:val="00862BF6"/>
    <w:rsid w:val="00862F06"/>
    <w:rsid w:val="008630C2"/>
    <w:rsid w:val="0086368F"/>
    <w:rsid w:val="008641E5"/>
    <w:rsid w:val="008642C0"/>
    <w:rsid w:val="008644EF"/>
    <w:rsid w:val="00864971"/>
    <w:rsid w:val="00865D73"/>
    <w:rsid w:val="00866461"/>
    <w:rsid w:val="00866839"/>
    <w:rsid w:val="00867344"/>
    <w:rsid w:val="00867FBA"/>
    <w:rsid w:val="008710B1"/>
    <w:rsid w:val="00871772"/>
    <w:rsid w:val="008721AF"/>
    <w:rsid w:val="008722A2"/>
    <w:rsid w:val="0087234E"/>
    <w:rsid w:val="008730B5"/>
    <w:rsid w:val="008732E7"/>
    <w:rsid w:val="0087352A"/>
    <w:rsid w:val="00874454"/>
    <w:rsid w:val="0087485B"/>
    <w:rsid w:val="008748AF"/>
    <w:rsid w:val="00875C3F"/>
    <w:rsid w:val="00875CAC"/>
    <w:rsid w:val="008762C5"/>
    <w:rsid w:val="00877309"/>
    <w:rsid w:val="00877B1A"/>
    <w:rsid w:val="008800C7"/>
    <w:rsid w:val="008801AD"/>
    <w:rsid w:val="00880DF7"/>
    <w:rsid w:val="008821BB"/>
    <w:rsid w:val="00882BAA"/>
    <w:rsid w:val="00883DED"/>
    <w:rsid w:val="00883EB9"/>
    <w:rsid w:val="0088418C"/>
    <w:rsid w:val="00884D53"/>
    <w:rsid w:val="0088515F"/>
    <w:rsid w:val="00886A4D"/>
    <w:rsid w:val="00886FFA"/>
    <w:rsid w:val="00887897"/>
    <w:rsid w:val="00887B10"/>
    <w:rsid w:val="00887DEF"/>
    <w:rsid w:val="00890B87"/>
    <w:rsid w:val="00892DA9"/>
    <w:rsid w:val="008930E2"/>
    <w:rsid w:val="00893B7B"/>
    <w:rsid w:val="0089435D"/>
    <w:rsid w:val="0089501C"/>
    <w:rsid w:val="00895C30"/>
    <w:rsid w:val="0089631A"/>
    <w:rsid w:val="00897B4F"/>
    <w:rsid w:val="008A0142"/>
    <w:rsid w:val="008A0BB7"/>
    <w:rsid w:val="008A0D23"/>
    <w:rsid w:val="008A1FBB"/>
    <w:rsid w:val="008A2AB5"/>
    <w:rsid w:val="008A2FEB"/>
    <w:rsid w:val="008A3541"/>
    <w:rsid w:val="008A3A58"/>
    <w:rsid w:val="008A44D5"/>
    <w:rsid w:val="008A4D3E"/>
    <w:rsid w:val="008A5517"/>
    <w:rsid w:val="008A55E0"/>
    <w:rsid w:val="008A5914"/>
    <w:rsid w:val="008A60C1"/>
    <w:rsid w:val="008A6DFE"/>
    <w:rsid w:val="008A6E73"/>
    <w:rsid w:val="008B0A6A"/>
    <w:rsid w:val="008B0CC8"/>
    <w:rsid w:val="008B10B1"/>
    <w:rsid w:val="008B12DC"/>
    <w:rsid w:val="008B1444"/>
    <w:rsid w:val="008B17A3"/>
    <w:rsid w:val="008B18DF"/>
    <w:rsid w:val="008B3005"/>
    <w:rsid w:val="008B31B6"/>
    <w:rsid w:val="008B332C"/>
    <w:rsid w:val="008B474F"/>
    <w:rsid w:val="008B4982"/>
    <w:rsid w:val="008B4F7D"/>
    <w:rsid w:val="008B5E7F"/>
    <w:rsid w:val="008C0490"/>
    <w:rsid w:val="008C0B98"/>
    <w:rsid w:val="008C11F3"/>
    <w:rsid w:val="008C13D5"/>
    <w:rsid w:val="008C195E"/>
    <w:rsid w:val="008C1D41"/>
    <w:rsid w:val="008C1D7D"/>
    <w:rsid w:val="008C3071"/>
    <w:rsid w:val="008C3675"/>
    <w:rsid w:val="008C3A48"/>
    <w:rsid w:val="008C3DBB"/>
    <w:rsid w:val="008C50FB"/>
    <w:rsid w:val="008C5631"/>
    <w:rsid w:val="008C5B83"/>
    <w:rsid w:val="008C5D51"/>
    <w:rsid w:val="008C5FF9"/>
    <w:rsid w:val="008C63A9"/>
    <w:rsid w:val="008C64E9"/>
    <w:rsid w:val="008C6722"/>
    <w:rsid w:val="008C6F14"/>
    <w:rsid w:val="008C7FDC"/>
    <w:rsid w:val="008D08E2"/>
    <w:rsid w:val="008D0DB4"/>
    <w:rsid w:val="008D123A"/>
    <w:rsid w:val="008D128D"/>
    <w:rsid w:val="008D1747"/>
    <w:rsid w:val="008D199E"/>
    <w:rsid w:val="008D22B7"/>
    <w:rsid w:val="008D3573"/>
    <w:rsid w:val="008D3E18"/>
    <w:rsid w:val="008D4FC6"/>
    <w:rsid w:val="008D55CA"/>
    <w:rsid w:val="008D60C7"/>
    <w:rsid w:val="008D65E9"/>
    <w:rsid w:val="008D6654"/>
    <w:rsid w:val="008D6F69"/>
    <w:rsid w:val="008D7982"/>
    <w:rsid w:val="008E071B"/>
    <w:rsid w:val="008E0CC9"/>
    <w:rsid w:val="008E1012"/>
    <w:rsid w:val="008E1019"/>
    <w:rsid w:val="008E16F8"/>
    <w:rsid w:val="008E236F"/>
    <w:rsid w:val="008E2608"/>
    <w:rsid w:val="008E2830"/>
    <w:rsid w:val="008E561E"/>
    <w:rsid w:val="008E5755"/>
    <w:rsid w:val="008E62D0"/>
    <w:rsid w:val="008E6660"/>
    <w:rsid w:val="008E72DD"/>
    <w:rsid w:val="008F01F9"/>
    <w:rsid w:val="008F0387"/>
    <w:rsid w:val="008F157F"/>
    <w:rsid w:val="008F1D70"/>
    <w:rsid w:val="008F2125"/>
    <w:rsid w:val="008F22BB"/>
    <w:rsid w:val="008F2D56"/>
    <w:rsid w:val="008F2E7D"/>
    <w:rsid w:val="008F3F5C"/>
    <w:rsid w:val="008F43EB"/>
    <w:rsid w:val="008F5419"/>
    <w:rsid w:val="008F6E12"/>
    <w:rsid w:val="008F7B71"/>
    <w:rsid w:val="00900FC2"/>
    <w:rsid w:val="00900FF8"/>
    <w:rsid w:val="00901333"/>
    <w:rsid w:val="009017C2"/>
    <w:rsid w:val="00901BDE"/>
    <w:rsid w:val="00901CC1"/>
    <w:rsid w:val="00901FBE"/>
    <w:rsid w:val="009027CE"/>
    <w:rsid w:val="00903258"/>
    <w:rsid w:val="0090355E"/>
    <w:rsid w:val="00905083"/>
    <w:rsid w:val="00906169"/>
    <w:rsid w:val="009066CE"/>
    <w:rsid w:val="00906B83"/>
    <w:rsid w:val="00906E76"/>
    <w:rsid w:val="009077B8"/>
    <w:rsid w:val="009112AE"/>
    <w:rsid w:val="0091172B"/>
    <w:rsid w:val="00912152"/>
    <w:rsid w:val="0091263D"/>
    <w:rsid w:val="009138E3"/>
    <w:rsid w:val="00913D05"/>
    <w:rsid w:val="00913DDE"/>
    <w:rsid w:val="00914687"/>
    <w:rsid w:val="00914A54"/>
    <w:rsid w:val="009154A1"/>
    <w:rsid w:val="0091578B"/>
    <w:rsid w:val="009160B0"/>
    <w:rsid w:val="00916AEB"/>
    <w:rsid w:val="009173B5"/>
    <w:rsid w:val="00917615"/>
    <w:rsid w:val="0092014D"/>
    <w:rsid w:val="0092091D"/>
    <w:rsid w:val="0092097F"/>
    <w:rsid w:val="00920A01"/>
    <w:rsid w:val="00921DC4"/>
    <w:rsid w:val="00921E17"/>
    <w:rsid w:val="009223DE"/>
    <w:rsid w:val="00922459"/>
    <w:rsid w:val="00922E1F"/>
    <w:rsid w:val="00923561"/>
    <w:rsid w:val="00923672"/>
    <w:rsid w:val="009237D7"/>
    <w:rsid w:val="009239AF"/>
    <w:rsid w:val="00924A99"/>
    <w:rsid w:val="0092664D"/>
    <w:rsid w:val="00926DE6"/>
    <w:rsid w:val="00927D57"/>
    <w:rsid w:val="00927ED3"/>
    <w:rsid w:val="00927FBF"/>
    <w:rsid w:val="009308F1"/>
    <w:rsid w:val="009319AD"/>
    <w:rsid w:val="00931EA3"/>
    <w:rsid w:val="00933417"/>
    <w:rsid w:val="0093514C"/>
    <w:rsid w:val="00935C3C"/>
    <w:rsid w:val="009369F6"/>
    <w:rsid w:val="00937331"/>
    <w:rsid w:val="00937589"/>
    <w:rsid w:val="009408FA"/>
    <w:rsid w:val="00941507"/>
    <w:rsid w:val="00941EE7"/>
    <w:rsid w:val="00942570"/>
    <w:rsid w:val="009428E2"/>
    <w:rsid w:val="00942DCB"/>
    <w:rsid w:val="00943428"/>
    <w:rsid w:val="0094482D"/>
    <w:rsid w:val="00944C18"/>
    <w:rsid w:val="009452C0"/>
    <w:rsid w:val="00945983"/>
    <w:rsid w:val="009465EF"/>
    <w:rsid w:val="00946A62"/>
    <w:rsid w:val="009474C8"/>
    <w:rsid w:val="00947CB0"/>
    <w:rsid w:val="00947DDD"/>
    <w:rsid w:val="0095076D"/>
    <w:rsid w:val="00950CD0"/>
    <w:rsid w:val="009512CE"/>
    <w:rsid w:val="00952F1A"/>
    <w:rsid w:val="0095305D"/>
    <w:rsid w:val="00954044"/>
    <w:rsid w:val="00954397"/>
    <w:rsid w:val="00954994"/>
    <w:rsid w:val="00954B73"/>
    <w:rsid w:val="00954CFB"/>
    <w:rsid w:val="009550E2"/>
    <w:rsid w:val="00955FC7"/>
    <w:rsid w:val="009568BC"/>
    <w:rsid w:val="00956C53"/>
    <w:rsid w:val="00957480"/>
    <w:rsid w:val="00961C9D"/>
    <w:rsid w:val="00962E0C"/>
    <w:rsid w:val="0096413F"/>
    <w:rsid w:val="009641AE"/>
    <w:rsid w:val="009651C7"/>
    <w:rsid w:val="0096649E"/>
    <w:rsid w:val="00967EF1"/>
    <w:rsid w:val="00971F7A"/>
    <w:rsid w:val="0097262E"/>
    <w:rsid w:val="00972685"/>
    <w:rsid w:val="00972AB3"/>
    <w:rsid w:val="00973D75"/>
    <w:rsid w:val="0097413F"/>
    <w:rsid w:val="009749C0"/>
    <w:rsid w:val="00977132"/>
    <w:rsid w:val="00977C68"/>
    <w:rsid w:val="00980DA0"/>
    <w:rsid w:val="00982504"/>
    <w:rsid w:val="00982532"/>
    <w:rsid w:val="00983045"/>
    <w:rsid w:val="00985389"/>
    <w:rsid w:val="009861EF"/>
    <w:rsid w:val="00986547"/>
    <w:rsid w:val="00986FA7"/>
    <w:rsid w:val="009900B3"/>
    <w:rsid w:val="0099505E"/>
    <w:rsid w:val="00995262"/>
    <w:rsid w:val="00995B08"/>
    <w:rsid w:val="0099632D"/>
    <w:rsid w:val="00996700"/>
    <w:rsid w:val="009968A5"/>
    <w:rsid w:val="009A0774"/>
    <w:rsid w:val="009A0B33"/>
    <w:rsid w:val="009A0D5C"/>
    <w:rsid w:val="009A1D04"/>
    <w:rsid w:val="009A2B41"/>
    <w:rsid w:val="009A2B5B"/>
    <w:rsid w:val="009A31B4"/>
    <w:rsid w:val="009A379D"/>
    <w:rsid w:val="009A38DD"/>
    <w:rsid w:val="009A4A58"/>
    <w:rsid w:val="009A4CD5"/>
    <w:rsid w:val="009A57A7"/>
    <w:rsid w:val="009A5B78"/>
    <w:rsid w:val="009A6092"/>
    <w:rsid w:val="009A61B6"/>
    <w:rsid w:val="009A64FD"/>
    <w:rsid w:val="009A72BF"/>
    <w:rsid w:val="009A72E3"/>
    <w:rsid w:val="009A78CC"/>
    <w:rsid w:val="009A7A5D"/>
    <w:rsid w:val="009B090C"/>
    <w:rsid w:val="009B0A25"/>
    <w:rsid w:val="009B114E"/>
    <w:rsid w:val="009B1429"/>
    <w:rsid w:val="009B28CA"/>
    <w:rsid w:val="009B3096"/>
    <w:rsid w:val="009B31F4"/>
    <w:rsid w:val="009B38F2"/>
    <w:rsid w:val="009B3BA3"/>
    <w:rsid w:val="009B3E33"/>
    <w:rsid w:val="009B3F3E"/>
    <w:rsid w:val="009B4A46"/>
    <w:rsid w:val="009B50DD"/>
    <w:rsid w:val="009B541E"/>
    <w:rsid w:val="009B5A1E"/>
    <w:rsid w:val="009B5C35"/>
    <w:rsid w:val="009B6C78"/>
    <w:rsid w:val="009B6C94"/>
    <w:rsid w:val="009B6FA9"/>
    <w:rsid w:val="009B7020"/>
    <w:rsid w:val="009B7121"/>
    <w:rsid w:val="009B7E4E"/>
    <w:rsid w:val="009C0621"/>
    <w:rsid w:val="009C074B"/>
    <w:rsid w:val="009C2CF4"/>
    <w:rsid w:val="009C3050"/>
    <w:rsid w:val="009C405E"/>
    <w:rsid w:val="009C42FF"/>
    <w:rsid w:val="009C4591"/>
    <w:rsid w:val="009C482B"/>
    <w:rsid w:val="009C4877"/>
    <w:rsid w:val="009C5503"/>
    <w:rsid w:val="009C67C5"/>
    <w:rsid w:val="009C689E"/>
    <w:rsid w:val="009C7D67"/>
    <w:rsid w:val="009C7E21"/>
    <w:rsid w:val="009D0006"/>
    <w:rsid w:val="009D06B7"/>
    <w:rsid w:val="009D1797"/>
    <w:rsid w:val="009D1BA0"/>
    <w:rsid w:val="009D1E05"/>
    <w:rsid w:val="009D2331"/>
    <w:rsid w:val="009D259D"/>
    <w:rsid w:val="009D296C"/>
    <w:rsid w:val="009D32B3"/>
    <w:rsid w:val="009D35D5"/>
    <w:rsid w:val="009D3D27"/>
    <w:rsid w:val="009D3DB5"/>
    <w:rsid w:val="009D4F17"/>
    <w:rsid w:val="009D54ED"/>
    <w:rsid w:val="009D606D"/>
    <w:rsid w:val="009D6310"/>
    <w:rsid w:val="009D6AAF"/>
    <w:rsid w:val="009D7058"/>
    <w:rsid w:val="009D711A"/>
    <w:rsid w:val="009D732E"/>
    <w:rsid w:val="009D78FF"/>
    <w:rsid w:val="009D7D3F"/>
    <w:rsid w:val="009E0154"/>
    <w:rsid w:val="009E149E"/>
    <w:rsid w:val="009E17FA"/>
    <w:rsid w:val="009E1B3E"/>
    <w:rsid w:val="009E2861"/>
    <w:rsid w:val="009E3572"/>
    <w:rsid w:val="009E39C6"/>
    <w:rsid w:val="009E3C41"/>
    <w:rsid w:val="009E44B1"/>
    <w:rsid w:val="009E4CEB"/>
    <w:rsid w:val="009E6920"/>
    <w:rsid w:val="009F0036"/>
    <w:rsid w:val="009F0A56"/>
    <w:rsid w:val="009F0B63"/>
    <w:rsid w:val="009F0F6D"/>
    <w:rsid w:val="009F12B3"/>
    <w:rsid w:val="009F13AF"/>
    <w:rsid w:val="009F1C36"/>
    <w:rsid w:val="009F3232"/>
    <w:rsid w:val="009F3ECF"/>
    <w:rsid w:val="009F51DC"/>
    <w:rsid w:val="009F5FBF"/>
    <w:rsid w:val="009F6437"/>
    <w:rsid w:val="009F6BC9"/>
    <w:rsid w:val="00A033F9"/>
    <w:rsid w:val="00A0416A"/>
    <w:rsid w:val="00A04D7B"/>
    <w:rsid w:val="00A04D9F"/>
    <w:rsid w:val="00A0516D"/>
    <w:rsid w:val="00A0568F"/>
    <w:rsid w:val="00A05CAF"/>
    <w:rsid w:val="00A06709"/>
    <w:rsid w:val="00A07315"/>
    <w:rsid w:val="00A07874"/>
    <w:rsid w:val="00A078C8"/>
    <w:rsid w:val="00A07ADC"/>
    <w:rsid w:val="00A10365"/>
    <w:rsid w:val="00A108EF"/>
    <w:rsid w:val="00A10C8A"/>
    <w:rsid w:val="00A121F6"/>
    <w:rsid w:val="00A123E0"/>
    <w:rsid w:val="00A12C9A"/>
    <w:rsid w:val="00A13ACF"/>
    <w:rsid w:val="00A13D64"/>
    <w:rsid w:val="00A1424A"/>
    <w:rsid w:val="00A14884"/>
    <w:rsid w:val="00A16286"/>
    <w:rsid w:val="00A16B77"/>
    <w:rsid w:val="00A1734A"/>
    <w:rsid w:val="00A17827"/>
    <w:rsid w:val="00A20046"/>
    <w:rsid w:val="00A204AA"/>
    <w:rsid w:val="00A20F96"/>
    <w:rsid w:val="00A21373"/>
    <w:rsid w:val="00A2183B"/>
    <w:rsid w:val="00A21E56"/>
    <w:rsid w:val="00A2269D"/>
    <w:rsid w:val="00A23523"/>
    <w:rsid w:val="00A2453C"/>
    <w:rsid w:val="00A248FF"/>
    <w:rsid w:val="00A24F54"/>
    <w:rsid w:val="00A24F79"/>
    <w:rsid w:val="00A2552D"/>
    <w:rsid w:val="00A258DB"/>
    <w:rsid w:val="00A264D9"/>
    <w:rsid w:val="00A26A21"/>
    <w:rsid w:val="00A26CC2"/>
    <w:rsid w:val="00A276A5"/>
    <w:rsid w:val="00A27711"/>
    <w:rsid w:val="00A3026C"/>
    <w:rsid w:val="00A305D2"/>
    <w:rsid w:val="00A30836"/>
    <w:rsid w:val="00A30B32"/>
    <w:rsid w:val="00A31058"/>
    <w:rsid w:val="00A314F3"/>
    <w:rsid w:val="00A33291"/>
    <w:rsid w:val="00A341F8"/>
    <w:rsid w:val="00A3546E"/>
    <w:rsid w:val="00A36305"/>
    <w:rsid w:val="00A370AA"/>
    <w:rsid w:val="00A371E1"/>
    <w:rsid w:val="00A37B19"/>
    <w:rsid w:val="00A4019B"/>
    <w:rsid w:val="00A41B8B"/>
    <w:rsid w:val="00A41D29"/>
    <w:rsid w:val="00A4229E"/>
    <w:rsid w:val="00A427DE"/>
    <w:rsid w:val="00A42978"/>
    <w:rsid w:val="00A42D52"/>
    <w:rsid w:val="00A42DB7"/>
    <w:rsid w:val="00A43053"/>
    <w:rsid w:val="00A43C45"/>
    <w:rsid w:val="00A4439F"/>
    <w:rsid w:val="00A448E7"/>
    <w:rsid w:val="00A44A22"/>
    <w:rsid w:val="00A44A63"/>
    <w:rsid w:val="00A44E31"/>
    <w:rsid w:val="00A452C4"/>
    <w:rsid w:val="00A45841"/>
    <w:rsid w:val="00A45CAB"/>
    <w:rsid w:val="00A45DFD"/>
    <w:rsid w:val="00A46EC9"/>
    <w:rsid w:val="00A4757C"/>
    <w:rsid w:val="00A50FA9"/>
    <w:rsid w:val="00A51E2D"/>
    <w:rsid w:val="00A54442"/>
    <w:rsid w:val="00A54C58"/>
    <w:rsid w:val="00A55173"/>
    <w:rsid w:val="00A55EFC"/>
    <w:rsid w:val="00A5630C"/>
    <w:rsid w:val="00A56852"/>
    <w:rsid w:val="00A57052"/>
    <w:rsid w:val="00A605DC"/>
    <w:rsid w:val="00A62080"/>
    <w:rsid w:val="00A62306"/>
    <w:rsid w:val="00A6306E"/>
    <w:rsid w:val="00A63EFD"/>
    <w:rsid w:val="00A6414D"/>
    <w:rsid w:val="00A6495A"/>
    <w:rsid w:val="00A656E3"/>
    <w:rsid w:val="00A65E75"/>
    <w:rsid w:val="00A666C1"/>
    <w:rsid w:val="00A66762"/>
    <w:rsid w:val="00A6681B"/>
    <w:rsid w:val="00A67069"/>
    <w:rsid w:val="00A6771F"/>
    <w:rsid w:val="00A678D5"/>
    <w:rsid w:val="00A67B97"/>
    <w:rsid w:val="00A67F55"/>
    <w:rsid w:val="00A67F7E"/>
    <w:rsid w:val="00A708DC"/>
    <w:rsid w:val="00A72066"/>
    <w:rsid w:val="00A722BE"/>
    <w:rsid w:val="00A72561"/>
    <w:rsid w:val="00A72EA1"/>
    <w:rsid w:val="00A731C9"/>
    <w:rsid w:val="00A73F29"/>
    <w:rsid w:val="00A7431D"/>
    <w:rsid w:val="00A74343"/>
    <w:rsid w:val="00A746DD"/>
    <w:rsid w:val="00A758F1"/>
    <w:rsid w:val="00A77DC1"/>
    <w:rsid w:val="00A802A6"/>
    <w:rsid w:val="00A80342"/>
    <w:rsid w:val="00A8209C"/>
    <w:rsid w:val="00A82D35"/>
    <w:rsid w:val="00A83ACE"/>
    <w:rsid w:val="00A840B4"/>
    <w:rsid w:val="00A8417E"/>
    <w:rsid w:val="00A84E98"/>
    <w:rsid w:val="00A853EB"/>
    <w:rsid w:val="00A86EF1"/>
    <w:rsid w:val="00A87107"/>
    <w:rsid w:val="00A8711C"/>
    <w:rsid w:val="00A9067C"/>
    <w:rsid w:val="00A920A3"/>
    <w:rsid w:val="00A92A83"/>
    <w:rsid w:val="00A92CD3"/>
    <w:rsid w:val="00A93E82"/>
    <w:rsid w:val="00A94C2E"/>
    <w:rsid w:val="00A94DC8"/>
    <w:rsid w:val="00A94E16"/>
    <w:rsid w:val="00A94F39"/>
    <w:rsid w:val="00A9605B"/>
    <w:rsid w:val="00A96194"/>
    <w:rsid w:val="00A96885"/>
    <w:rsid w:val="00A96F35"/>
    <w:rsid w:val="00A97723"/>
    <w:rsid w:val="00A97920"/>
    <w:rsid w:val="00AA0A70"/>
    <w:rsid w:val="00AA1390"/>
    <w:rsid w:val="00AA2E4E"/>
    <w:rsid w:val="00AA3079"/>
    <w:rsid w:val="00AA3DBC"/>
    <w:rsid w:val="00AA4CFB"/>
    <w:rsid w:val="00AA4D4D"/>
    <w:rsid w:val="00AA5403"/>
    <w:rsid w:val="00AA6EAE"/>
    <w:rsid w:val="00AA6F28"/>
    <w:rsid w:val="00AA6F4D"/>
    <w:rsid w:val="00AB13F4"/>
    <w:rsid w:val="00AB1B28"/>
    <w:rsid w:val="00AB3667"/>
    <w:rsid w:val="00AB3A08"/>
    <w:rsid w:val="00AB43A0"/>
    <w:rsid w:val="00AB4E97"/>
    <w:rsid w:val="00AB52F8"/>
    <w:rsid w:val="00AB53A8"/>
    <w:rsid w:val="00AB5F6D"/>
    <w:rsid w:val="00AB62DB"/>
    <w:rsid w:val="00AB654E"/>
    <w:rsid w:val="00AB68C6"/>
    <w:rsid w:val="00AB69DD"/>
    <w:rsid w:val="00AB778E"/>
    <w:rsid w:val="00AB7BB2"/>
    <w:rsid w:val="00AB7F2E"/>
    <w:rsid w:val="00AC06C6"/>
    <w:rsid w:val="00AC1504"/>
    <w:rsid w:val="00AC1C79"/>
    <w:rsid w:val="00AC21AD"/>
    <w:rsid w:val="00AC2B88"/>
    <w:rsid w:val="00AC4651"/>
    <w:rsid w:val="00AC5AA5"/>
    <w:rsid w:val="00AC6DA3"/>
    <w:rsid w:val="00AC742A"/>
    <w:rsid w:val="00AD094B"/>
    <w:rsid w:val="00AD278E"/>
    <w:rsid w:val="00AD2F3D"/>
    <w:rsid w:val="00AD3982"/>
    <w:rsid w:val="00AD3A42"/>
    <w:rsid w:val="00AD3E8C"/>
    <w:rsid w:val="00AD4462"/>
    <w:rsid w:val="00AD48E1"/>
    <w:rsid w:val="00AD4C96"/>
    <w:rsid w:val="00AD5924"/>
    <w:rsid w:val="00AD5C10"/>
    <w:rsid w:val="00AD6B78"/>
    <w:rsid w:val="00AD713A"/>
    <w:rsid w:val="00AE0ABE"/>
    <w:rsid w:val="00AE0E6A"/>
    <w:rsid w:val="00AE0FC1"/>
    <w:rsid w:val="00AE2591"/>
    <w:rsid w:val="00AE2A45"/>
    <w:rsid w:val="00AE2E47"/>
    <w:rsid w:val="00AE3FB3"/>
    <w:rsid w:val="00AE4313"/>
    <w:rsid w:val="00AE4B30"/>
    <w:rsid w:val="00AE5D2D"/>
    <w:rsid w:val="00AE6455"/>
    <w:rsid w:val="00AE6ADE"/>
    <w:rsid w:val="00AE6F0D"/>
    <w:rsid w:val="00AE6FFC"/>
    <w:rsid w:val="00AE7F93"/>
    <w:rsid w:val="00AE7FAC"/>
    <w:rsid w:val="00AF0C4A"/>
    <w:rsid w:val="00AF17B0"/>
    <w:rsid w:val="00AF194D"/>
    <w:rsid w:val="00AF1AB8"/>
    <w:rsid w:val="00AF44DA"/>
    <w:rsid w:val="00AF47AE"/>
    <w:rsid w:val="00AF50B9"/>
    <w:rsid w:val="00AF6458"/>
    <w:rsid w:val="00AF7221"/>
    <w:rsid w:val="00AF74E5"/>
    <w:rsid w:val="00B000E3"/>
    <w:rsid w:val="00B00ECC"/>
    <w:rsid w:val="00B0100D"/>
    <w:rsid w:val="00B0127A"/>
    <w:rsid w:val="00B02615"/>
    <w:rsid w:val="00B02961"/>
    <w:rsid w:val="00B049E9"/>
    <w:rsid w:val="00B052E2"/>
    <w:rsid w:val="00B05AEF"/>
    <w:rsid w:val="00B0735B"/>
    <w:rsid w:val="00B077C4"/>
    <w:rsid w:val="00B07BFD"/>
    <w:rsid w:val="00B07D62"/>
    <w:rsid w:val="00B103B4"/>
    <w:rsid w:val="00B1043A"/>
    <w:rsid w:val="00B10896"/>
    <w:rsid w:val="00B11861"/>
    <w:rsid w:val="00B11BA3"/>
    <w:rsid w:val="00B1252A"/>
    <w:rsid w:val="00B128F0"/>
    <w:rsid w:val="00B13142"/>
    <w:rsid w:val="00B135F9"/>
    <w:rsid w:val="00B151FB"/>
    <w:rsid w:val="00B158AA"/>
    <w:rsid w:val="00B161D2"/>
    <w:rsid w:val="00B166AF"/>
    <w:rsid w:val="00B16F0C"/>
    <w:rsid w:val="00B16F4B"/>
    <w:rsid w:val="00B17212"/>
    <w:rsid w:val="00B17391"/>
    <w:rsid w:val="00B17630"/>
    <w:rsid w:val="00B17994"/>
    <w:rsid w:val="00B17A98"/>
    <w:rsid w:val="00B203C3"/>
    <w:rsid w:val="00B20AE0"/>
    <w:rsid w:val="00B2120F"/>
    <w:rsid w:val="00B21355"/>
    <w:rsid w:val="00B21634"/>
    <w:rsid w:val="00B223AD"/>
    <w:rsid w:val="00B227E7"/>
    <w:rsid w:val="00B23AEE"/>
    <w:rsid w:val="00B23F70"/>
    <w:rsid w:val="00B24402"/>
    <w:rsid w:val="00B24C50"/>
    <w:rsid w:val="00B24F8C"/>
    <w:rsid w:val="00B257E3"/>
    <w:rsid w:val="00B262B6"/>
    <w:rsid w:val="00B26624"/>
    <w:rsid w:val="00B31129"/>
    <w:rsid w:val="00B31269"/>
    <w:rsid w:val="00B327E7"/>
    <w:rsid w:val="00B33191"/>
    <w:rsid w:val="00B3360D"/>
    <w:rsid w:val="00B344AF"/>
    <w:rsid w:val="00B3456A"/>
    <w:rsid w:val="00B34692"/>
    <w:rsid w:val="00B34B01"/>
    <w:rsid w:val="00B34E2F"/>
    <w:rsid w:val="00B35253"/>
    <w:rsid w:val="00B36303"/>
    <w:rsid w:val="00B36BB7"/>
    <w:rsid w:val="00B36C07"/>
    <w:rsid w:val="00B371DE"/>
    <w:rsid w:val="00B37BF2"/>
    <w:rsid w:val="00B37F83"/>
    <w:rsid w:val="00B43184"/>
    <w:rsid w:val="00B43427"/>
    <w:rsid w:val="00B43CAE"/>
    <w:rsid w:val="00B447FB"/>
    <w:rsid w:val="00B4530E"/>
    <w:rsid w:val="00B4622E"/>
    <w:rsid w:val="00B46A57"/>
    <w:rsid w:val="00B479F5"/>
    <w:rsid w:val="00B47B29"/>
    <w:rsid w:val="00B47FAA"/>
    <w:rsid w:val="00B5023A"/>
    <w:rsid w:val="00B503FA"/>
    <w:rsid w:val="00B50DCF"/>
    <w:rsid w:val="00B513D2"/>
    <w:rsid w:val="00B52425"/>
    <w:rsid w:val="00B536A0"/>
    <w:rsid w:val="00B53EB3"/>
    <w:rsid w:val="00B544B3"/>
    <w:rsid w:val="00B5460C"/>
    <w:rsid w:val="00B54A76"/>
    <w:rsid w:val="00B56FB1"/>
    <w:rsid w:val="00B60E59"/>
    <w:rsid w:val="00B60EC7"/>
    <w:rsid w:val="00B61D69"/>
    <w:rsid w:val="00B63908"/>
    <w:rsid w:val="00B63986"/>
    <w:rsid w:val="00B6555A"/>
    <w:rsid w:val="00B65765"/>
    <w:rsid w:val="00B676D9"/>
    <w:rsid w:val="00B676E8"/>
    <w:rsid w:val="00B677E5"/>
    <w:rsid w:val="00B67DA4"/>
    <w:rsid w:val="00B71312"/>
    <w:rsid w:val="00B7153A"/>
    <w:rsid w:val="00B715B9"/>
    <w:rsid w:val="00B7227B"/>
    <w:rsid w:val="00B729F4"/>
    <w:rsid w:val="00B73983"/>
    <w:rsid w:val="00B74276"/>
    <w:rsid w:val="00B7525A"/>
    <w:rsid w:val="00B755CB"/>
    <w:rsid w:val="00B75606"/>
    <w:rsid w:val="00B75F0E"/>
    <w:rsid w:val="00B77BEC"/>
    <w:rsid w:val="00B81A27"/>
    <w:rsid w:val="00B81B68"/>
    <w:rsid w:val="00B81E8E"/>
    <w:rsid w:val="00B825AD"/>
    <w:rsid w:val="00B8297D"/>
    <w:rsid w:val="00B82A8B"/>
    <w:rsid w:val="00B82AEA"/>
    <w:rsid w:val="00B836C6"/>
    <w:rsid w:val="00B8390C"/>
    <w:rsid w:val="00B844E2"/>
    <w:rsid w:val="00B84683"/>
    <w:rsid w:val="00B85EC6"/>
    <w:rsid w:val="00B86C0C"/>
    <w:rsid w:val="00B876D4"/>
    <w:rsid w:val="00B91913"/>
    <w:rsid w:val="00B93168"/>
    <w:rsid w:val="00B93253"/>
    <w:rsid w:val="00B93530"/>
    <w:rsid w:val="00B93869"/>
    <w:rsid w:val="00B9424B"/>
    <w:rsid w:val="00B95395"/>
    <w:rsid w:val="00B9595C"/>
    <w:rsid w:val="00B95AEC"/>
    <w:rsid w:val="00B95D5F"/>
    <w:rsid w:val="00B968A7"/>
    <w:rsid w:val="00B96DDC"/>
    <w:rsid w:val="00B97357"/>
    <w:rsid w:val="00BA00EB"/>
    <w:rsid w:val="00BA0D71"/>
    <w:rsid w:val="00BA140D"/>
    <w:rsid w:val="00BA1E54"/>
    <w:rsid w:val="00BA2CCD"/>
    <w:rsid w:val="00BA3051"/>
    <w:rsid w:val="00BA340E"/>
    <w:rsid w:val="00BA3BD8"/>
    <w:rsid w:val="00BA3C6F"/>
    <w:rsid w:val="00BA4257"/>
    <w:rsid w:val="00BA42B6"/>
    <w:rsid w:val="00BA43FA"/>
    <w:rsid w:val="00BA4716"/>
    <w:rsid w:val="00BA4C21"/>
    <w:rsid w:val="00BA514F"/>
    <w:rsid w:val="00BA60A4"/>
    <w:rsid w:val="00BA6575"/>
    <w:rsid w:val="00BA6633"/>
    <w:rsid w:val="00BA7067"/>
    <w:rsid w:val="00BA79B5"/>
    <w:rsid w:val="00BB1E31"/>
    <w:rsid w:val="00BB2878"/>
    <w:rsid w:val="00BB2C00"/>
    <w:rsid w:val="00BB3AAB"/>
    <w:rsid w:val="00BB3F3D"/>
    <w:rsid w:val="00BB43AA"/>
    <w:rsid w:val="00BB459D"/>
    <w:rsid w:val="00BB577C"/>
    <w:rsid w:val="00BB6100"/>
    <w:rsid w:val="00BB7B9C"/>
    <w:rsid w:val="00BC0AE8"/>
    <w:rsid w:val="00BC127B"/>
    <w:rsid w:val="00BC24F7"/>
    <w:rsid w:val="00BC2800"/>
    <w:rsid w:val="00BC4059"/>
    <w:rsid w:val="00BC4544"/>
    <w:rsid w:val="00BC48F2"/>
    <w:rsid w:val="00BC492E"/>
    <w:rsid w:val="00BC4E5C"/>
    <w:rsid w:val="00BC625B"/>
    <w:rsid w:val="00BC70DF"/>
    <w:rsid w:val="00BC739F"/>
    <w:rsid w:val="00BC742D"/>
    <w:rsid w:val="00BC7CA4"/>
    <w:rsid w:val="00BD04A7"/>
    <w:rsid w:val="00BD13DA"/>
    <w:rsid w:val="00BD158E"/>
    <w:rsid w:val="00BD2067"/>
    <w:rsid w:val="00BD3C8F"/>
    <w:rsid w:val="00BD3FF0"/>
    <w:rsid w:val="00BD43E8"/>
    <w:rsid w:val="00BD5DE6"/>
    <w:rsid w:val="00BD6247"/>
    <w:rsid w:val="00BD6592"/>
    <w:rsid w:val="00BD7648"/>
    <w:rsid w:val="00BD766A"/>
    <w:rsid w:val="00BE0677"/>
    <w:rsid w:val="00BE07CF"/>
    <w:rsid w:val="00BE0887"/>
    <w:rsid w:val="00BE0927"/>
    <w:rsid w:val="00BE167F"/>
    <w:rsid w:val="00BE1C18"/>
    <w:rsid w:val="00BE1DF3"/>
    <w:rsid w:val="00BE2248"/>
    <w:rsid w:val="00BE42CD"/>
    <w:rsid w:val="00BE436B"/>
    <w:rsid w:val="00BE4CD8"/>
    <w:rsid w:val="00BE4D7E"/>
    <w:rsid w:val="00BE5999"/>
    <w:rsid w:val="00BE5C7F"/>
    <w:rsid w:val="00BE5EB2"/>
    <w:rsid w:val="00BE61B5"/>
    <w:rsid w:val="00BE6B51"/>
    <w:rsid w:val="00BF0459"/>
    <w:rsid w:val="00BF0D58"/>
    <w:rsid w:val="00BF20F2"/>
    <w:rsid w:val="00BF2128"/>
    <w:rsid w:val="00BF251A"/>
    <w:rsid w:val="00BF2CA0"/>
    <w:rsid w:val="00BF3201"/>
    <w:rsid w:val="00BF33AE"/>
    <w:rsid w:val="00BF3575"/>
    <w:rsid w:val="00BF3ED0"/>
    <w:rsid w:val="00BF41A9"/>
    <w:rsid w:val="00BF463F"/>
    <w:rsid w:val="00BF542E"/>
    <w:rsid w:val="00BF5B03"/>
    <w:rsid w:val="00BF5C0B"/>
    <w:rsid w:val="00BF5C8A"/>
    <w:rsid w:val="00BF5F43"/>
    <w:rsid w:val="00BF5F45"/>
    <w:rsid w:val="00BF62B2"/>
    <w:rsid w:val="00BF6ABB"/>
    <w:rsid w:val="00BF740C"/>
    <w:rsid w:val="00BF74CB"/>
    <w:rsid w:val="00BF77A1"/>
    <w:rsid w:val="00BF7BE7"/>
    <w:rsid w:val="00C00447"/>
    <w:rsid w:val="00C00B02"/>
    <w:rsid w:val="00C00D3E"/>
    <w:rsid w:val="00C00FA4"/>
    <w:rsid w:val="00C014E8"/>
    <w:rsid w:val="00C01E46"/>
    <w:rsid w:val="00C028C9"/>
    <w:rsid w:val="00C03542"/>
    <w:rsid w:val="00C04050"/>
    <w:rsid w:val="00C048BE"/>
    <w:rsid w:val="00C05A6C"/>
    <w:rsid w:val="00C06055"/>
    <w:rsid w:val="00C072DF"/>
    <w:rsid w:val="00C078D7"/>
    <w:rsid w:val="00C11973"/>
    <w:rsid w:val="00C12696"/>
    <w:rsid w:val="00C13D5B"/>
    <w:rsid w:val="00C14E2D"/>
    <w:rsid w:val="00C14F22"/>
    <w:rsid w:val="00C153A8"/>
    <w:rsid w:val="00C15556"/>
    <w:rsid w:val="00C15589"/>
    <w:rsid w:val="00C16062"/>
    <w:rsid w:val="00C164E0"/>
    <w:rsid w:val="00C169FC"/>
    <w:rsid w:val="00C16F24"/>
    <w:rsid w:val="00C17446"/>
    <w:rsid w:val="00C17715"/>
    <w:rsid w:val="00C202C4"/>
    <w:rsid w:val="00C212B4"/>
    <w:rsid w:val="00C21CA2"/>
    <w:rsid w:val="00C220F1"/>
    <w:rsid w:val="00C2319C"/>
    <w:rsid w:val="00C23EE8"/>
    <w:rsid w:val="00C2417F"/>
    <w:rsid w:val="00C25817"/>
    <w:rsid w:val="00C25F9C"/>
    <w:rsid w:val="00C261E0"/>
    <w:rsid w:val="00C26539"/>
    <w:rsid w:val="00C26EF0"/>
    <w:rsid w:val="00C2716C"/>
    <w:rsid w:val="00C30414"/>
    <w:rsid w:val="00C3278C"/>
    <w:rsid w:val="00C32B34"/>
    <w:rsid w:val="00C331E7"/>
    <w:rsid w:val="00C33397"/>
    <w:rsid w:val="00C346EE"/>
    <w:rsid w:val="00C3490E"/>
    <w:rsid w:val="00C3494B"/>
    <w:rsid w:val="00C349CD"/>
    <w:rsid w:val="00C34ABE"/>
    <w:rsid w:val="00C34F8D"/>
    <w:rsid w:val="00C35250"/>
    <w:rsid w:val="00C36708"/>
    <w:rsid w:val="00C36901"/>
    <w:rsid w:val="00C373EB"/>
    <w:rsid w:val="00C37443"/>
    <w:rsid w:val="00C37674"/>
    <w:rsid w:val="00C37B68"/>
    <w:rsid w:val="00C37F3E"/>
    <w:rsid w:val="00C40E1C"/>
    <w:rsid w:val="00C41055"/>
    <w:rsid w:val="00C414DF"/>
    <w:rsid w:val="00C4168D"/>
    <w:rsid w:val="00C43FA6"/>
    <w:rsid w:val="00C4402D"/>
    <w:rsid w:val="00C44F78"/>
    <w:rsid w:val="00C454B3"/>
    <w:rsid w:val="00C459C2"/>
    <w:rsid w:val="00C46929"/>
    <w:rsid w:val="00C4699D"/>
    <w:rsid w:val="00C47190"/>
    <w:rsid w:val="00C506A3"/>
    <w:rsid w:val="00C50BAE"/>
    <w:rsid w:val="00C50C28"/>
    <w:rsid w:val="00C519C6"/>
    <w:rsid w:val="00C51E07"/>
    <w:rsid w:val="00C51F49"/>
    <w:rsid w:val="00C51F82"/>
    <w:rsid w:val="00C52857"/>
    <w:rsid w:val="00C528E9"/>
    <w:rsid w:val="00C53E8E"/>
    <w:rsid w:val="00C55476"/>
    <w:rsid w:val="00C562A9"/>
    <w:rsid w:val="00C60065"/>
    <w:rsid w:val="00C6025F"/>
    <w:rsid w:val="00C6045E"/>
    <w:rsid w:val="00C60C8E"/>
    <w:rsid w:val="00C61865"/>
    <w:rsid w:val="00C61D19"/>
    <w:rsid w:val="00C62757"/>
    <w:rsid w:val="00C62CBE"/>
    <w:rsid w:val="00C635A9"/>
    <w:rsid w:val="00C6454B"/>
    <w:rsid w:val="00C64B34"/>
    <w:rsid w:val="00C64F5A"/>
    <w:rsid w:val="00C651A8"/>
    <w:rsid w:val="00C65854"/>
    <w:rsid w:val="00C65E09"/>
    <w:rsid w:val="00C66A2A"/>
    <w:rsid w:val="00C7199C"/>
    <w:rsid w:val="00C72F5D"/>
    <w:rsid w:val="00C73242"/>
    <w:rsid w:val="00C73512"/>
    <w:rsid w:val="00C73FF5"/>
    <w:rsid w:val="00C740BB"/>
    <w:rsid w:val="00C74869"/>
    <w:rsid w:val="00C7673C"/>
    <w:rsid w:val="00C76FC6"/>
    <w:rsid w:val="00C7704A"/>
    <w:rsid w:val="00C77292"/>
    <w:rsid w:val="00C77EAC"/>
    <w:rsid w:val="00C80E49"/>
    <w:rsid w:val="00C82630"/>
    <w:rsid w:val="00C82BFD"/>
    <w:rsid w:val="00C83EFD"/>
    <w:rsid w:val="00C8401E"/>
    <w:rsid w:val="00C841BE"/>
    <w:rsid w:val="00C85524"/>
    <w:rsid w:val="00C85D19"/>
    <w:rsid w:val="00C85E2E"/>
    <w:rsid w:val="00C86398"/>
    <w:rsid w:val="00C8639D"/>
    <w:rsid w:val="00C86419"/>
    <w:rsid w:val="00C868C7"/>
    <w:rsid w:val="00C87534"/>
    <w:rsid w:val="00C87A71"/>
    <w:rsid w:val="00C87B88"/>
    <w:rsid w:val="00C908E7"/>
    <w:rsid w:val="00C91DF5"/>
    <w:rsid w:val="00C922E2"/>
    <w:rsid w:val="00C925C2"/>
    <w:rsid w:val="00C9399B"/>
    <w:rsid w:val="00C93CC9"/>
    <w:rsid w:val="00C93DC4"/>
    <w:rsid w:val="00C942BD"/>
    <w:rsid w:val="00C96378"/>
    <w:rsid w:val="00C96F7D"/>
    <w:rsid w:val="00C96FD2"/>
    <w:rsid w:val="00C973B9"/>
    <w:rsid w:val="00CA0763"/>
    <w:rsid w:val="00CA090E"/>
    <w:rsid w:val="00CA0968"/>
    <w:rsid w:val="00CA1B0D"/>
    <w:rsid w:val="00CA2DFC"/>
    <w:rsid w:val="00CA3050"/>
    <w:rsid w:val="00CA3587"/>
    <w:rsid w:val="00CA411C"/>
    <w:rsid w:val="00CA6322"/>
    <w:rsid w:val="00CA69EC"/>
    <w:rsid w:val="00CA6F83"/>
    <w:rsid w:val="00CA7030"/>
    <w:rsid w:val="00CA7833"/>
    <w:rsid w:val="00CB02E9"/>
    <w:rsid w:val="00CB0EA4"/>
    <w:rsid w:val="00CB111E"/>
    <w:rsid w:val="00CB3103"/>
    <w:rsid w:val="00CB31BB"/>
    <w:rsid w:val="00CB46DD"/>
    <w:rsid w:val="00CB4742"/>
    <w:rsid w:val="00CB616A"/>
    <w:rsid w:val="00CB6549"/>
    <w:rsid w:val="00CB6CF9"/>
    <w:rsid w:val="00CB7581"/>
    <w:rsid w:val="00CC19F4"/>
    <w:rsid w:val="00CC1B3B"/>
    <w:rsid w:val="00CC1D8C"/>
    <w:rsid w:val="00CC22DE"/>
    <w:rsid w:val="00CC275A"/>
    <w:rsid w:val="00CC3275"/>
    <w:rsid w:val="00CC45DB"/>
    <w:rsid w:val="00CC469A"/>
    <w:rsid w:val="00CC5368"/>
    <w:rsid w:val="00CC57BF"/>
    <w:rsid w:val="00CC5D2E"/>
    <w:rsid w:val="00CC6220"/>
    <w:rsid w:val="00CC7325"/>
    <w:rsid w:val="00CC7627"/>
    <w:rsid w:val="00CC772D"/>
    <w:rsid w:val="00CD02C2"/>
    <w:rsid w:val="00CD0F41"/>
    <w:rsid w:val="00CD2EB3"/>
    <w:rsid w:val="00CD35C4"/>
    <w:rsid w:val="00CD3612"/>
    <w:rsid w:val="00CD5696"/>
    <w:rsid w:val="00CD69F4"/>
    <w:rsid w:val="00CD76CF"/>
    <w:rsid w:val="00CE0ACA"/>
    <w:rsid w:val="00CE123E"/>
    <w:rsid w:val="00CE160C"/>
    <w:rsid w:val="00CE1959"/>
    <w:rsid w:val="00CE1D6E"/>
    <w:rsid w:val="00CE2C0C"/>
    <w:rsid w:val="00CE2E2A"/>
    <w:rsid w:val="00CE3072"/>
    <w:rsid w:val="00CE381A"/>
    <w:rsid w:val="00CE442A"/>
    <w:rsid w:val="00CE50F1"/>
    <w:rsid w:val="00CE5D30"/>
    <w:rsid w:val="00CE641E"/>
    <w:rsid w:val="00CE6EF9"/>
    <w:rsid w:val="00CE7410"/>
    <w:rsid w:val="00CE7836"/>
    <w:rsid w:val="00CE7A1C"/>
    <w:rsid w:val="00CF0E0D"/>
    <w:rsid w:val="00CF1B8F"/>
    <w:rsid w:val="00CF218B"/>
    <w:rsid w:val="00CF22EF"/>
    <w:rsid w:val="00CF3028"/>
    <w:rsid w:val="00CF3067"/>
    <w:rsid w:val="00CF43E9"/>
    <w:rsid w:val="00CF463D"/>
    <w:rsid w:val="00CF495B"/>
    <w:rsid w:val="00CF5F58"/>
    <w:rsid w:val="00CF6894"/>
    <w:rsid w:val="00CF716A"/>
    <w:rsid w:val="00CF7362"/>
    <w:rsid w:val="00D0027F"/>
    <w:rsid w:val="00D003C1"/>
    <w:rsid w:val="00D0059A"/>
    <w:rsid w:val="00D00814"/>
    <w:rsid w:val="00D01D5A"/>
    <w:rsid w:val="00D01DA4"/>
    <w:rsid w:val="00D02406"/>
    <w:rsid w:val="00D02656"/>
    <w:rsid w:val="00D0286F"/>
    <w:rsid w:val="00D03C13"/>
    <w:rsid w:val="00D03FB1"/>
    <w:rsid w:val="00D04815"/>
    <w:rsid w:val="00D04E64"/>
    <w:rsid w:val="00D04F7F"/>
    <w:rsid w:val="00D054B9"/>
    <w:rsid w:val="00D054C8"/>
    <w:rsid w:val="00D06A7A"/>
    <w:rsid w:val="00D07E6F"/>
    <w:rsid w:val="00D1135D"/>
    <w:rsid w:val="00D152E8"/>
    <w:rsid w:val="00D15C33"/>
    <w:rsid w:val="00D164D5"/>
    <w:rsid w:val="00D16FF5"/>
    <w:rsid w:val="00D1727E"/>
    <w:rsid w:val="00D20442"/>
    <w:rsid w:val="00D21134"/>
    <w:rsid w:val="00D21501"/>
    <w:rsid w:val="00D22204"/>
    <w:rsid w:val="00D22AC2"/>
    <w:rsid w:val="00D22E1F"/>
    <w:rsid w:val="00D234F4"/>
    <w:rsid w:val="00D24060"/>
    <w:rsid w:val="00D26F28"/>
    <w:rsid w:val="00D2793D"/>
    <w:rsid w:val="00D307E0"/>
    <w:rsid w:val="00D30EDD"/>
    <w:rsid w:val="00D319E5"/>
    <w:rsid w:val="00D32024"/>
    <w:rsid w:val="00D3203F"/>
    <w:rsid w:val="00D32436"/>
    <w:rsid w:val="00D33731"/>
    <w:rsid w:val="00D33A0D"/>
    <w:rsid w:val="00D34611"/>
    <w:rsid w:val="00D359F5"/>
    <w:rsid w:val="00D35FA4"/>
    <w:rsid w:val="00D3709D"/>
    <w:rsid w:val="00D3717B"/>
    <w:rsid w:val="00D37503"/>
    <w:rsid w:val="00D37D58"/>
    <w:rsid w:val="00D40A31"/>
    <w:rsid w:val="00D40BAB"/>
    <w:rsid w:val="00D40CB2"/>
    <w:rsid w:val="00D40ECA"/>
    <w:rsid w:val="00D41455"/>
    <w:rsid w:val="00D41C87"/>
    <w:rsid w:val="00D420DC"/>
    <w:rsid w:val="00D42E77"/>
    <w:rsid w:val="00D43D8D"/>
    <w:rsid w:val="00D44331"/>
    <w:rsid w:val="00D44481"/>
    <w:rsid w:val="00D44A2F"/>
    <w:rsid w:val="00D44A64"/>
    <w:rsid w:val="00D44CE8"/>
    <w:rsid w:val="00D44EAF"/>
    <w:rsid w:val="00D45C57"/>
    <w:rsid w:val="00D469B6"/>
    <w:rsid w:val="00D5008A"/>
    <w:rsid w:val="00D50210"/>
    <w:rsid w:val="00D5026D"/>
    <w:rsid w:val="00D51213"/>
    <w:rsid w:val="00D513C1"/>
    <w:rsid w:val="00D51516"/>
    <w:rsid w:val="00D51744"/>
    <w:rsid w:val="00D519A7"/>
    <w:rsid w:val="00D52281"/>
    <w:rsid w:val="00D52686"/>
    <w:rsid w:val="00D53437"/>
    <w:rsid w:val="00D53CBA"/>
    <w:rsid w:val="00D54A95"/>
    <w:rsid w:val="00D55705"/>
    <w:rsid w:val="00D5705E"/>
    <w:rsid w:val="00D57502"/>
    <w:rsid w:val="00D57AD4"/>
    <w:rsid w:val="00D60B67"/>
    <w:rsid w:val="00D60E9B"/>
    <w:rsid w:val="00D61533"/>
    <w:rsid w:val="00D61D71"/>
    <w:rsid w:val="00D628FE"/>
    <w:rsid w:val="00D62C97"/>
    <w:rsid w:val="00D634F1"/>
    <w:rsid w:val="00D63BA9"/>
    <w:rsid w:val="00D645EE"/>
    <w:rsid w:val="00D653CB"/>
    <w:rsid w:val="00D65862"/>
    <w:rsid w:val="00D65A0A"/>
    <w:rsid w:val="00D65BF5"/>
    <w:rsid w:val="00D65D28"/>
    <w:rsid w:val="00D65EFE"/>
    <w:rsid w:val="00D65FDF"/>
    <w:rsid w:val="00D66BA8"/>
    <w:rsid w:val="00D670D9"/>
    <w:rsid w:val="00D67107"/>
    <w:rsid w:val="00D67619"/>
    <w:rsid w:val="00D67A26"/>
    <w:rsid w:val="00D70514"/>
    <w:rsid w:val="00D70BF1"/>
    <w:rsid w:val="00D728A0"/>
    <w:rsid w:val="00D731DD"/>
    <w:rsid w:val="00D73441"/>
    <w:rsid w:val="00D73A3F"/>
    <w:rsid w:val="00D74128"/>
    <w:rsid w:val="00D74784"/>
    <w:rsid w:val="00D747C1"/>
    <w:rsid w:val="00D74B41"/>
    <w:rsid w:val="00D7526D"/>
    <w:rsid w:val="00D752C7"/>
    <w:rsid w:val="00D755BC"/>
    <w:rsid w:val="00D76705"/>
    <w:rsid w:val="00D772E9"/>
    <w:rsid w:val="00D80EAD"/>
    <w:rsid w:val="00D81996"/>
    <w:rsid w:val="00D823C7"/>
    <w:rsid w:val="00D82994"/>
    <w:rsid w:val="00D82E76"/>
    <w:rsid w:val="00D85798"/>
    <w:rsid w:val="00D85D8E"/>
    <w:rsid w:val="00D86036"/>
    <w:rsid w:val="00D87007"/>
    <w:rsid w:val="00D872EC"/>
    <w:rsid w:val="00D8765C"/>
    <w:rsid w:val="00D87E88"/>
    <w:rsid w:val="00D90132"/>
    <w:rsid w:val="00D907A2"/>
    <w:rsid w:val="00D90E55"/>
    <w:rsid w:val="00D91667"/>
    <w:rsid w:val="00D91E50"/>
    <w:rsid w:val="00D925CB"/>
    <w:rsid w:val="00D9414B"/>
    <w:rsid w:val="00D94A00"/>
    <w:rsid w:val="00D9549D"/>
    <w:rsid w:val="00D95BA5"/>
    <w:rsid w:val="00D97F3F"/>
    <w:rsid w:val="00DA08CA"/>
    <w:rsid w:val="00DA0DBE"/>
    <w:rsid w:val="00DA1722"/>
    <w:rsid w:val="00DA1928"/>
    <w:rsid w:val="00DA1E6B"/>
    <w:rsid w:val="00DA1FEC"/>
    <w:rsid w:val="00DA216E"/>
    <w:rsid w:val="00DA2C6F"/>
    <w:rsid w:val="00DA2E0A"/>
    <w:rsid w:val="00DA380B"/>
    <w:rsid w:val="00DA4BE1"/>
    <w:rsid w:val="00DA5AF5"/>
    <w:rsid w:val="00DA6C34"/>
    <w:rsid w:val="00DA6C3F"/>
    <w:rsid w:val="00DA6CAC"/>
    <w:rsid w:val="00DB0042"/>
    <w:rsid w:val="00DB00DA"/>
    <w:rsid w:val="00DB146F"/>
    <w:rsid w:val="00DB1675"/>
    <w:rsid w:val="00DB17B7"/>
    <w:rsid w:val="00DB1E26"/>
    <w:rsid w:val="00DB2076"/>
    <w:rsid w:val="00DB3791"/>
    <w:rsid w:val="00DB3861"/>
    <w:rsid w:val="00DB4A82"/>
    <w:rsid w:val="00DB5C40"/>
    <w:rsid w:val="00DB601D"/>
    <w:rsid w:val="00DB6038"/>
    <w:rsid w:val="00DB622C"/>
    <w:rsid w:val="00DB6510"/>
    <w:rsid w:val="00DB7614"/>
    <w:rsid w:val="00DB77EF"/>
    <w:rsid w:val="00DC0241"/>
    <w:rsid w:val="00DC0DEA"/>
    <w:rsid w:val="00DC0E43"/>
    <w:rsid w:val="00DC0FB1"/>
    <w:rsid w:val="00DC153A"/>
    <w:rsid w:val="00DC1B73"/>
    <w:rsid w:val="00DC2E6E"/>
    <w:rsid w:val="00DC33BD"/>
    <w:rsid w:val="00DC427B"/>
    <w:rsid w:val="00DC428F"/>
    <w:rsid w:val="00DC49C9"/>
    <w:rsid w:val="00DC53BA"/>
    <w:rsid w:val="00DC64DF"/>
    <w:rsid w:val="00DC6978"/>
    <w:rsid w:val="00DC7F58"/>
    <w:rsid w:val="00DD007F"/>
    <w:rsid w:val="00DD0FEC"/>
    <w:rsid w:val="00DD17D8"/>
    <w:rsid w:val="00DD1A42"/>
    <w:rsid w:val="00DD31A5"/>
    <w:rsid w:val="00DD4041"/>
    <w:rsid w:val="00DD410B"/>
    <w:rsid w:val="00DD435B"/>
    <w:rsid w:val="00DD4FB6"/>
    <w:rsid w:val="00DD5904"/>
    <w:rsid w:val="00DD5DB3"/>
    <w:rsid w:val="00DD5FCB"/>
    <w:rsid w:val="00DD625B"/>
    <w:rsid w:val="00DD7516"/>
    <w:rsid w:val="00DE0DBB"/>
    <w:rsid w:val="00DE0E86"/>
    <w:rsid w:val="00DE1FD3"/>
    <w:rsid w:val="00DE20B5"/>
    <w:rsid w:val="00DE23ED"/>
    <w:rsid w:val="00DE2CD1"/>
    <w:rsid w:val="00DE3DD6"/>
    <w:rsid w:val="00DE440A"/>
    <w:rsid w:val="00DE4453"/>
    <w:rsid w:val="00DE4991"/>
    <w:rsid w:val="00DE5248"/>
    <w:rsid w:val="00DE5264"/>
    <w:rsid w:val="00DE5F47"/>
    <w:rsid w:val="00DE668F"/>
    <w:rsid w:val="00DE7581"/>
    <w:rsid w:val="00DF03ED"/>
    <w:rsid w:val="00DF0C4D"/>
    <w:rsid w:val="00DF0CA8"/>
    <w:rsid w:val="00DF14A5"/>
    <w:rsid w:val="00DF14CC"/>
    <w:rsid w:val="00DF188D"/>
    <w:rsid w:val="00DF1AB4"/>
    <w:rsid w:val="00DF1CED"/>
    <w:rsid w:val="00DF20B7"/>
    <w:rsid w:val="00DF2D94"/>
    <w:rsid w:val="00DF32A6"/>
    <w:rsid w:val="00DF4828"/>
    <w:rsid w:val="00DF49E0"/>
    <w:rsid w:val="00DF4ABE"/>
    <w:rsid w:val="00DF4FB9"/>
    <w:rsid w:val="00DF5477"/>
    <w:rsid w:val="00DF571E"/>
    <w:rsid w:val="00DF5AB0"/>
    <w:rsid w:val="00DF6000"/>
    <w:rsid w:val="00DF6996"/>
    <w:rsid w:val="00DF7202"/>
    <w:rsid w:val="00DF7415"/>
    <w:rsid w:val="00DF75F6"/>
    <w:rsid w:val="00DF79A6"/>
    <w:rsid w:val="00E0038D"/>
    <w:rsid w:val="00E00D2B"/>
    <w:rsid w:val="00E00D33"/>
    <w:rsid w:val="00E010DE"/>
    <w:rsid w:val="00E01161"/>
    <w:rsid w:val="00E01641"/>
    <w:rsid w:val="00E0190A"/>
    <w:rsid w:val="00E020AA"/>
    <w:rsid w:val="00E03C53"/>
    <w:rsid w:val="00E03E3F"/>
    <w:rsid w:val="00E03FBE"/>
    <w:rsid w:val="00E0446B"/>
    <w:rsid w:val="00E04E34"/>
    <w:rsid w:val="00E05612"/>
    <w:rsid w:val="00E05BF2"/>
    <w:rsid w:val="00E06711"/>
    <w:rsid w:val="00E117EF"/>
    <w:rsid w:val="00E11914"/>
    <w:rsid w:val="00E12795"/>
    <w:rsid w:val="00E1389A"/>
    <w:rsid w:val="00E14796"/>
    <w:rsid w:val="00E14797"/>
    <w:rsid w:val="00E14B01"/>
    <w:rsid w:val="00E14C9D"/>
    <w:rsid w:val="00E151A9"/>
    <w:rsid w:val="00E1550F"/>
    <w:rsid w:val="00E20669"/>
    <w:rsid w:val="00E20E8B"/>
    <w:rsid w:val="00E20EEF"/>
    <w:rsid w:val="00E21253"/>
    <w:rsid w:val="00E21A6E"/>
    <w:rsid w:val="00E21AC5"/>
    <w:rsid w:val="00E21C48"/>
    <w:rsid w:val="00E2271B"/>
    <w:rsid w:val="00E22FB3"/>
    <w:rsid w:val="00E23E0A"/>
    <w:rsid w:val="00E23E1E"/>
    <w:rsid w:val="00E24571"/>
    <w:rsid w:val="00E25411"/>
    <w:rsid w:val="00E26288"/>
    <w:rsid w:val="00E264C4"/>
    <w:rsid w:val="00E27019"/>
    <w:rsid w:val="00E2796D"/>
    <w:rsid w:val="00E279F1"/>
    <w:rsid w:val="00E302A4"/>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633"/>
    <w:rsid w:val="00E34C60"/>
    <w:rsid w:val="00E350AC"/>
    <w:rsid w:val="00E35DA4"/>
    <w:rsid w:val="00E35DEC"/>
    <w:rsid w:val="00E3619F"/>
    <w:rsid w:val="00E3642D"/>
    <w:rsid w:val="00E37403"/>
    <w:rsid w:val="00E4025A"/>
    <w:rsid w:val="00E406B3"/>
    <w:rsid w:val="00E412E5"/>
    <w:rsid w:val="00E41AE6"/>
    <w:rsid w:val="00E42A5D"/>
    <w:rsid w:val="00E42DC9"/>
    <w:rsid w:val="00E430CA"/>
    <w:rsid w:val="00E44593"/>
    <w:rsid w:val="00E45747"/>
    <w:rsid w:val="00E45E82"/>
    <w:rsid w:val="00E45F04"/>
    <w:rsid w:val="00E463B9"/>
    <w:rsid w:val="00E472A7"/>
    <w:rsid w:val="00E472FD"/>
    <w:rsid w:val="00E50A2D"/>
    <w:rsid w:val="00E51275"/>
    <w:rsid w:val="00E517F6"/>
    <w:rsid w:val="00E52BBD"/>
    <w:rsid w:val="00E53401"/>
    <w:rsid w:val="00E539BF"/>
    <w:rsid w:val="00E5488A"/>
    <w:rsid w:val="00E556D3"/>
    <w:rsid w:val="00E55747"/>
    <w:rsid w:val="00E56625"/>
    <w:rsid w:val="00E56D1B"/>
    <w:rsid w:val="00E5764A"/>
    <w:rsid w:val="00E57739"/>
    <w:rsid w:val="00E5783E"/>
    <w:rsid w:val="00E60D48"/>
    <w:rsid w:val="00E614D5"/>
    <w:rsid w:val="00E6180F"/>
    <w:rsid w:val="00E61AE3"/>
    <w:rsid w:val="00E61C91"/>
    <w:rsid w:val="00E623C7"/>
    <w:rsid w:val="00E627F6"/>
    <w:rsid w:val="00E63B00"/>
    <w:rsid w:val="00E63B7D"/>
    <w:rsid w:val="00E65305"/>
    <w:rsid w:val="00E6588F"/>
    <w:rsid w:val="00E65AB4"/>
    <w:rsid w:val="00E65EEF"/>
    <w:rsid w:val="00E6694C"/>
    <w:rsid w:val="00E66B01"/>
    <w:rsid w:val="00E67AD4"/>
    <w:rsid w:val="00E67DA0"/>
    <w:rsid w:val="00E70074"/>
    <w:rsid w:val="00E701FB"/>
    <w:rsid w:val="00E70509"/>
    <w:rsid w:val="00E7126F"/>
    <w:rsid w:val="00E71ED8"/>
    <w:rsid w:val="00E722A9"/>
    <w:rsid w:val="00E72499"/>
    <w:rsid w:val="00E725EF"/>
    <w:rsid w:val="00E72B0F"/>
    <w:rsid w:val="00E73574"/>
    <w:rsid w:val="00E739C6"/>
    <w:rsid w:val="00E73CCD"/>
    <w:rsid w:val="00E7424B"/>
    <w:rsid w:val="00E7639A"/>
    <w:rsid w:val="00E802CA"/>
    <w:rsid w:val="00E8069D"/>
    <w:rsid w:val="00E8074A"/>
    <w:rsid w:val="00E81547"/>
    <w:rsid w:val="00E81BE8"/>
    <w:rsid w:val="00E82844"/>
    <w:rsid w:val="00E83A3C"/>
    <w:rsid w:val="00E83FA3"/>
    <w:rsid w:val="00E846ED"/>
    <w:rsid w:val="00E854FB"/>
    <w:rsid w:val="00E8562A"/>
    <w:rsid w:val="00E86E7E"/>
    <w:rsid w:val="00E86E82"/>
    <w:rsid w:val="00E86EFF"/>
    <w:rsid w:val="00E87D2F"/>
    <w:rsid w:val="00E87E97"/>
    <w:rsid w:val="00E9004D"/>
    <w:rsid w:val="00E90C71"/>
    <w:rsid w:val="00E90EDB"/>
    <w:rsid w:val="00E91620"/>
    <w:rsid w:val="00E928DE"/>
    <w:rsid w:val="00E92E70"/>
    <w:rsid w:val="00E93251"/>
    <w:rsid w:val="00E937F6"/>
    <w:rsid w:val="00E94640"/>
    <w:rsid w:val="00E94C21"/>
    <w:rsid w:val="00E94ED2"/>
    <w:rsid w:val="00E958B0"/>
    <w:rsid w:val="00E95DDC"/>
    <w:rsid w:val="00E9687E"/>
    <w:rsid w:val="00E9731C"/>
    <w:rsid w:val="00E97339"/>
    <w:rsid w:val="00E978DE"/>
    <w:rsid w:val="00E97971"/>
    <w:rsid w:val="00E97E3A"/>
    <w:rsid w:val="00EA0123"/>
    <w:rsid w:val="00EA0D0F"/>
    <w:rsid w:val="00EA0FCA"/>
    <w:rsid w:val="00EA1452"/>
    <w:rsid w:val="00EA1F74"/>
    <w:rsid w:val="00EA2698"/>
    <w:rsid w:val="00EA31DF"/>
    <w:rsid w:val="00EA4648"/>
    <w:rsid w:val="00EA51E7"/>
    <w:rsid w:val="00EA57A2"/>
    <w:rsid w:val="00EA614C"/>
    <w:rsid w:val="00EA7262"/>
    <w:rsid w:val="00EA7298"/>
    <w:rsid w:val="00EA735D"/>
    <w:rsid w:val="00EA7F65"/>
    <w:rsid w:val="00EB04FD"/>
    <w:rsid w:val="00EB0B58"/>
    <w:rsid w:val="00EB2121"/>
    <w:rsid w:val="00EB270D"/>
    <w:rsid w:val="00EB27DF"/>
    <w:rsid w:val="00EB2D70"/>
    <w:rsid w:val="00EB35E3"/>
    <w:rsid w:val="00EB39AF"/>
    <w:rsid w:val="00EB4043"/>
    <w:rsid w:val="00EB432F"/>
    <w:rsid w:val="00EB59F2"/>
    <w:rsid w:val="00EB6253"/>
    <w:rsid w:val="00EB62B5"/>
    <w:rsid w:val="00EB6CF0"/>
    <w:rsid w:val="00EB6D6F"/>
    <w:rsid w:val="00EB7E71"/>
    <w:rsid w:val="00EC1CF6"/>
    <w:rsid w:val="00EC2650"/>
    <w:rsid w:val="00EC374C"/>
    <w:rsid w:val="00EC3856"/>
    <w:rsid w:val="00EC3BC2"/>
    <w:rsid w:val="00EC3E79"/>
    <w:rsid w:val="00EC4105"/>
    <w:rsid w:val="00EC5840"/>
    <w:rsid w:val="00EC5DCE"/>
    <w:rsid w:val="00EC601D"/>
    <w:rsid w:val="00EC616A"/>
    <w:rsid w:val="00EC6511"/>
    <w:rsid w:val="00EC65F4"/>
    <w:rsid w:val="00EC6718"/>
    <w:rsid w:val="00EC70C5"/>
    <w:rsid w:val="00EC71AA"/>
    <w:rsid w:val="00EC73F4"/>
    <w:rsid w:val="00EC7A99"/>
    <w:rsid w:val="00ED0735"/>
    <w:rsid w:val="00ED1B81"/>
    <w:rsid w:val="00ED25D3"/>
    <w:rsid w:val="00ED2775"/>
    <w:rsid w:val="00ED4C4F"/>
    <w:rsid w:val="00ED4EF6"/>
    <w:rsid w:val="00ED6112"/>
    <w:rsid w:val="00ED62E0"/>
    <w:rsid w:val="00ED65E3"/>
    <w:rsid w:val="00ED6A13"/>
    <w:rsid w:val="00ED72BA"/>
    <w:rsid w:val="00EE0C06"/>
    <w:rsid w:val="00EE0E45"/>
    <w:rsid w:val="00EE1055"/>
    <w:rsid w:val="00EE1928"/>
    <w:rsid w:val="00EE2512"/>
    <w:rsid w:val="00EE36A3"/>
    <w:rsid w:val="00EE3ECE"/>
    <w:rsid w:val="00EE4070"/>
    <w:rsid w:val="00EE4537"/>
    <w:rsid w:val="00EE56E6"/>
    <w:rsid w:val="00EE5B7B"/>
    <w:rsid w:val="00EE5D59"/>
    <w:rsid w:val="00EE5F15"/>
    <w:rsid w:val="00EE62B6"/>
    <w:rsid w:val="00EE6DAA"/>
    <w:rsid w:val="00EE71A0"/>
    <w:rsid w:val="00EE71C6"/>
    <w:rsid w:val="00EE758A"/>
    <w:rsid w:val="00EE7750"/>
    <w:rsid w:val="00EE77C7"/>
    <w:rsid w:val="00EF105F"/>
    <w:rsid w:val="00EF2855"/>
    <w:rsid w:val="00EF34D4"/>
    <w:rsid w:val="00EF3657"/>
    <w:rsid w:val="00EF3876"/>
    <w:rsid w:val="00EF4158"/>
    <w:rsid w:val="00EF4F8D"/>
    <w:rsid w:val="00EF5FD0"/>
    <w:rsid w:val="00EF698A"/>
    <w:rsid w:val="00EF7716"/>
    <w:rsid w:val="00EF7B9B"/>
    <w:rsid w:val="00F01207"/>
    <w:rsid w:val="00F0208B"/>
    <w:rsid w:val="00F02A12"/>
    <w:rsid w:val="00F02FFC"/>
    <w:rsid w:val="00F033EA"/>
    <w:rsid w:val="00F03A66"/>
    <w:rsid w:val="00F04AE8"/>
    <w:rsid w:val="00F04CC3"/>
    <w:rsid w:val="00F063D8"/>
    <w:rsid w:val="00F065DA"/>
    <w:rsid w:val="00F10933"/>
    <w:rsid w:val="00F111E7"/>
    <w:rsid w:val="00F1128B"/>
    <w:rsid w:val="00F128C5"/>
    <w:rsid w:val="00F1295C"/>
    <w:rsid w:val="00F1309D"/>
    <w:rsid w:val="00F136F7"/>
    <w:rsid w:val="00F13F5E"/>
    <w:rsid w:val="00F143A7"/>
    <w:rsid w:val="00F14A32"/>
    <w:rsid w:val="00F14C86"/>
    <w:rsid w:val="00F14CF2"/>
    <w:rsid w:val="00F1536C"/>
    <w:rsid w:val="00F155CC"/>
    <w:rsid w:val="00F15616"/>
    <w:rsid w:val="00F1598B"/>
    <w:rsid w:val="00F163C0"/>
    <w:rsid w:val="00F16536"/>
    <w:rsid w:val="00F173F2"/>
    <w:rsid w:val="00F17B35"/>
    <w:rsid w:val="00F200BF"/>
    <w:rsid w:val="00F22021"/>
    <w:rsid w:val="00F22B1A"/>
    <w:rsid w:val="00F22D3F"/>
    <w:rsid w:val="00F22EE9"/>
    <w:rsid w:val="00F23D53"/>
    <w:rsid w:val="00F26455"/>
    <w:rsid w:val="00F2690B"/>
    <w:rsid w:val="00F27CEF"/>
    <w:rsid w:val="00F31CE9"/>
    <w:rsid w:val="00F31F2A"/>
    <w:rsid w:val="00F3236C"/>
    <w:rsid w:val="00F326DF"/>
    <w:rsid w:val="00F33D44"/>
    <w:rsid w:val="00F34660"/>
    <w:rsid w:val="00F34DEC"/>
    <w:rsid w:val="00F37FF3"/>
    <w:rsid w:val="00F4086B"/>
    <w:rsid w:val="00F40EE8"/>
    <w:rsid w:val="00F41322"/>
    <w:rsid w:val="00F41A18"/>
    <w:rsid w:val="00F42B3A"/>
    <w:rsid w:val="00F43456"/>
    <w:rsid w:val="00F43973"/>
    <w:rsid w:val="00F43BB3"/>
    <w:rsid w:val="00F43FBC"/>
    <w:rsid w:val="00F4406C"/>
    <w:rsid w:val="00F44583"/>
    <w:rsid w:val="00F44FB8"/>
    <w:rsid w:val="00F457F9"/>
    <w:rsid w:val="00F45828"/>
    <w:rsid w:val="00F4777D"/>
    <w:rsid w:val="00F47A19"/>
    <w:rsid w:val="00F501F2"/>
    <w:rsid w:val="00F5107A"/>
    <w:rsid w:val="00F51F2D"/>
    <w:rsid w:val="00F52B95"/>
    <w:rsid w:val="00F535CF"/>
    <w:rsid w:val="00F54720"/>
    <w:rsid w:val="00F54883"/>
    <w:rsid w:val="00F54A67"/>
    <w:rsid w:val="00F54F68"/>
    <w:rsid w:val="00F57332"/>
    <w:rsid w:val="00F57D99"/>
    <w:rsid w:val="00F6095A"/>
    <w:rsid w:val="00F60A41"/>
    <w:rsid w:val="00F60CC3"/>
    <w:rsid w:val="00F60FF4"/>
    <w:rsid w:val="00F610CD"/>
    <w:rsid w:val="00F617F4"/>
    <w:rsid w:val="00F62339"/>
    <w:rsid w:val="00F62D9E"/>
    <w:rsid w:val="00F632E4"/>
    <w:rsid w:val="00F65F4A"/>
    <w:rsid w:val="00F666CF"/>
    <w:rsid w:val="00F66917"/>
    <w:rsid w:val="00F66F9C"/>
    <w:rsid w:val="00F67199"/>
    <w:rsid w:val="00F67B22"/>
    <w:rsid w:val="00F70ED2"/>
    <w:rsid w:val="00F7104F"/>
    <w:rsid w:val="00F7108D"/>
    <w:rsid w:val="00F724A1"/>
    <w:rsid w:val="00F729B6"/>
    <w:rsid w:val="00F72ED5"/>
    <w:rsid w:val="00F74010"/>
    <w:rsid w:val="00F74737"/>
    <w:rsid w:val="00F747A8"/>
    <w:rsid w:val="00F753CB"/>
    <w:rsid w:val="00F75750"/>
    <w:rsid w:val="00F763CF"/>
    <w:rsid w:val="00F773D5"/>
    <w:rsid w:val="00F8176E"/>
    <w:rsid w:val="00F81811"/>
    <w:rsid w:val="00F83507"/>
    <w:rsid w:val="00F83681"/>
    <w:rsid w:val="00F84343"/>
    <w:rsid w:val="00F8583C"/>
    <w:rsid w:val="00F85B95"/>
    <w:rsid w:val="00F85E1A"/>
    <w:rsid w:val="00F8634E"/>
    <w:rsid w:val="00F8656E"/>
    <w:rsid w:val="00F87FB4"/>
    <w:rsid w:val="00F90854"/>
    <w:rsid w:val="00F91B1F"/>
    <w:rsid w:val="00F91E74"/>
    <w:rsid w:val="00F9228C"/>
    <w:rsid w:val="00F9263F"/>
    <w:rsid w:val="00F92DC8"/>
    <w:rsid w:val="00F92E5C"/>
    <w:rsid w:val="00F93444"/>
    <w:rsid w:val="00F93D23"/>
    <w:rsid w:val="00F93EA0"/>
    <w:rsid w:val="00F93FA2"/>
    <w:rsid w:val="00F952B7"/>
    <w:rsid w:val="00F96F67"/>
    <w:rsid w:val="00F972B1"/>
    <w:rsid w:val="00F97CE5"/>
    <w:rsid w:val="00FA0E4A"/>
    <w:rsid w:val="00FA2359"/>
    <w:rsid w:val="00FA2D66"/>
    <w:rsid w:val="00FA366B"/>
    <w:rsid w:val="00FA3AAE"/>
    <w:rsid w:val="00FA40B7"/>
    <w:rsid w:val="00FA4246"/>
    <w:rsid w:val="00FA56B5"/>
    <w:rsid w:val="00FA5F95"/>
    <w:rsid w:val="00FA629F"/>
    <w:rsid w:val="00FA677D"/>
    <w:rsid w:val="00FA6A2A"/>
    <w:rsid w:val="00FB0F95"/>
    <w:rsid w:val="00FB20E5"/>
    <w:rsid w:val="00FB2322"/>
    <w:rsid w:val="00FB3B1A"/>
    <w:rsid w:val="00FB4957"/>
    <w:rsid w:val="00FB54AE"/>
    <w:rsid w:val="00FB6DE5"/>
    <w:rsid w:val="00FB6E4E"/>
    <w:rsid w:val="00FB749C"/>
    <w:rsid w:val="00FB7C5C"/>
    <w:rsid w:val="00FC08CA"/>
    <w:rsid w:val="00FC0A97"/>
    <w:rsid w:val="00FC12FA"/>
    <w:rsid w:val="00FC1EC5"/>
    <w:rsid w:val="00FC210F"/>
    <w:rsid w:val="00FC28E7"/>
    <w:rsid w:val="00FC2F5C"/>
    <w:rsid w:val="00FC3B60"/>
    <w:rsid w:val="00FC43C2"/>
    <w:rsid w:val="00FC49CE"/>
    <w:rsid w:val="00FC5273"/>
    <w:rsid w:val="00FC580F"/>
    <w:rsid w:val="00FC5E33"/>
    <w:rsid w:val="00FC6EDB"/>
    <w:rsid w:val="00FC706B"/>
    <w:rsid w:val="00FC7C19"/>
    <w:rsid w:val="00FD07BE"/>
    <w:rsid w:val="00FD0B2C"/>
    <w:rsid w:val="00FD0F8A"/>
    <w:rsid w:val="00FD131B"/>
    <w:rsid w:val="00FD26A7"/>
    <w:rsid w:val="00FD4B92"/>
    <w:rsid w:val="00FD537C"/>
    <w:rsid w:val="00FD5C45"/>
    <w:rsid w:val="00FD64EE"/>
    <w:rsid w:val="00FD6594"/>
    <w:rsid w:val="00FD6921"/>
    <w:rsid w:val="00FD7B4C"/>
    <w:rsid w:val="00FD7FA0"/>
    <w:rsid w:val="00FE0296"/>
    <w:rsid w:val="00FE1F62"/>
    <w:rsid w:val="00FE248E"/>
    <w:rsid w:val="00FE372F"/>
    <w:rsid w:val="00FE3E1D"/>
    <w:rsid w:val="00FE58A1"/>
    <w:rsid w:val="00FE6209"/>
    <w:rsid w:val="00FE66FB"/>
    <w:rsid w:val="00FE6818"/>
    <w:rsid w:val="00FE6B14"/>
    <w:rsid w:val="00FF0E21"/>
    <w:rsid w:val="00FF130E"/>
    <w:rsid w:val="00FF1590"/>
    <w:rsid w:val="00FF2BB2"/>
    <w:rsid w:val="00FF32BE"/>
    <w:rsid w:val="00FF3B06"/>
    <w:rsid w:val="00FF4B83"/>
    <w:rsid w:val="00FF4DA8"/>
    <w:rsid w:val="00FF4E8E"/>
    <w:rsid w:val="00FF5B6F"/>
    <w:rsid w:val="00FF6566"/>
    <w:rsid w:val="00FF6A6A"/>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164321219">
      <w:bodyDiv w:val="1"/>
      <w:marLeft w:val="0"/>
      <w:marRight w:val="0"/>
      <w:marTop w:val="0"/>
      <w:marBottom w:val="0"/>
      <w:divBdr>
        <w:top w:val="none" w:sz="0" w:space="0" w:color="auto"/>
        <w:left w:val="none" w:sz="0" w:space="0" w:color="auto"/>
        <w:bottom w:val="none" w:sz="0" w:space="0" w:color="auto"/>
        <w:right w:val="none" w:sz="0" w:space="0" w:color="auto"/>
      </w:divBdr>
    </w:div>
    <w:div w:id="265043152">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47057111">
      <w:bodyDiv w:val="1"/>
      <w:marLeft w:val="0"/>
      <w:marRight w:val="0"/>
      <w:marTop w:val="0"/>
      <w:marBottom w:val="0"/>
      <w:divBdr>
        <w:top w:val="none" w:sz="0" w:space="0" w:color="auto"/>
        <w:left w:val="none" w:sz="0" w:space="0" w:color="auto"/>
        <w:bottom w:val="none" w:sz="0" w:space="0" w:color="auto"/>
        <w:right w:val="none" w:sz="0" w:space="0" w:color="auto"/>
      </w:divBdr>
    </w:div>
    <w:div w:id="73505755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05744941">
      <w:bodyDiv w:val="1"/>
      <w:marLeft w:val="0"/>
      <w:marRight w:val="0"/>
      <w:marTop w:val="0"/>
      <w:marBottom w:val="0"/>
      <w:divBdr>
        <w:top w:val="none" w:sz="0" w:space="0" w:color="auto"/>
        <w:left w:val="none" w:sz="0" w:space="0" w:color="auto"/>
        <w:bottom w:val="none" w:sz="0" w:space="0" w:color="auto"/>
        <w:right w:val="none" w:sz="0" w:space="0" w:color="auto"/>
      </w:divBdr>
    </w:div>
    <w:div w:id="1011486787">
      <w:bodyDiv w:val="1"/>
      <w:marLeft w:val="0"/>
      <w:marRight w:val="0"/>
      <w:marTop w:val="0"/>
      <w:marBottom w:val="0"/>
      <w:divBdr>
        <w:top w:val="none" w:sz="0" w:space="0" w:color="auto"/>
        <w:left w:val="none" w:sz="0" w:space="0" w:color="auto"/>
        <w:bottom w:val="none" w:sz="0" w:space="0" w:color="auto"/>
        <w:right w:val="none" w:sz="0" w:space="0" w:color="auto"/>
      </w:divBdr>
    </w:div>
    <w:div w:id="1090270871">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38035205">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0969647">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286502938">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446999769">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3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cp:revision>
  <cp:lastPrinted>2022-11-01T16:20:00Z</cp:lastPrinted>
  <dcterms:created xsi:type="dcterms:W3CDTF">2025-02-26T13:52:00Z</dcterms:created>
  <dcterms:modified xsi:type="dcterms:W3CDTF">2025-02-26T13:52:00Z</dcterms:modified>
</cp:coreProperties>
</file>